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314" w:rsidRDefault="000F4314" w:rsidP="00E323F8">
      <w:pPr>
        <w:keepNext/>
        <w:spacing w:before="240" w:after="60"/>
        <w:outlineLvl w:val="0"/>
      </w:pPr>
      <w:r>
        <w:rPr>
          <w:noProof/>
        </w:rPr>
        <w:pict>
          <v:shapetype id="_x0000_t202" coordsize="21600,21600" o:spt="202" path="m,l,21600r21600,l21600,xe">
            <v:stroke joinstyle="miter"/>
            <v:path gradientshapeok="t" o:connecttype="rect"/>
          </v:shapetype>
          <v:shape id="Text Box 2" o:spid="_x0000_s1026" type="#_x0000_t202" style="position:absolute;margin-left:-23.4pt;margin-top:8.1pt;width:540.35pt;height:36.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lLtwIAAMA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" filled="f" stroked="f">
            <v:textbox>
              <w:txbxContent>
                <w:p w:rsidR="000F4314" w:rsidRPr="00F06AFE" w:rsidRDefault="000F4314" w:rsidP="00E323F8">
                  <w:pPr>
                    <w:jc w:val="center"/>
                    <w:rPr>
                      <w:rFonts w:ascii="Arial Black" w:hAnsi="Arial Black" w:cs="Arial"/>
                      <w:b/>
                      <w:sz w:val="26"/>
                      <w:szCs w:val="26"/>
                    </w:rPr>
                  </w:pPr>
                  <w:r w:rsidRPr="00F06AFE">
                    <w:rPr>
                      <w:rFonts w:ascii="Arial Black" w:hAnsi="Arial Black" w:cs="Arial"/>
                      <w:b/>
                      <w:sz w:val="26"/>
                      <w:szCs w:val="26"/>
                    </w:rPr>
                    <w:t xml:space="preserve">BULGARIAN  ENERGY </w:t>
                  </w:r>
                  <w:r w:rsidRPr="00F06AFE">
                    <w:rPr>
                      <w:rFonts w:ascii="Arial Black" w:hAnsi="Arial Black" w:cs="Arial"/>
                      <w:b/>
                      <w:sz w:val="26"/>
                      <w:szCs w:val="26"/>
                      <w:lang w:val="bg-BG"/>
                    </w:rPr>
                    <w:t>&amp;</w:t>
                  </w:r>
                  <w:r w:rsidRPr="00F06AFE">
                    <w:rPr>
                      <w:rFonts w:ascii="Arial Black" w:hAnsi="Arial Black" w:cs="Arial"/>
                      <w:b/>
                      <w:sz w:val="26"/>
                      <w:szCs w:val="26"/>
                    </w:rPr>
                    <w:t xml:space="preserve"> MINING FORUM</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6.85pt;margin-top:8.95pt;width:40.75pt;height:33.6pt;z-index:-251657216">
            <v:imagedata r:id="rId7" o:title=""/>
          </v:shape>
          <o:OLEObject Type="Embed" ProgID="CorelDRAW.Graphic.11" ShapeID="_x0000_s1027" DrawAspect="Content" ObjectID="_1571137056" r:id="rId8"/>
        </w:pict>
      </w:r>
    </w:p>
    <w:p w:rsidR="000F4314" w:rsidRPr="0063561E" w:rsidRDefault="000F4314" w:rsidP="00E323F8">
      <w:pPr>
        <w:keepNext/>
        <w:spacing w:before="240" w:after="60"/>
        <w:outlineLvl w:val="0"/>
      </w:pPr>
    </w:p>
    <w:p w:rsidR="000F4314" w:rsidRDefault="000F4314" w:rsidP="004E43BC">
      <w:pPr>
        <w:jc w:val="center"/>
        <w:rPr>
          <w:b/>
          <w:color w:val="000000"/>
          <w:sz w:val="26"/>
          <w:szCs w:val="26"/>
        </w:rPr>
      </w:pPr>
      <w:r>
        <w:rPr>
          <w:b/>
          <w:color w:val="000000"/>
          <w:sz w:val="26"/>
          <w:szCs w:val="26"/>
        </w:rPr>
        <w:t>In partnership with</w:t>
      </w:r>
    </w:p>
    <w:p w:rsidR="000F4314" w:rsidRDefault="000F4314" w:rsidP="004E43BC">
      <w:pPr>
        <w:jc w:val="center"/>
        <w:rPr>
          <w:b/>
          <w:color w:val="000000"/>
          <w:sz w:val="26"/>
          <w:szCs w:val="26"/>
        </w:rPr>
      </w:pPr>
    </w:p>
    <w:p w:rsidR="000F4314" w:rsidRPr="00B555C9" w:rsidRDefault="000F4314" w:rsidP="00404F7C">
      <w:pPr>
        <w:jc w:val="center"/>
        <w:rPr>
          <w:b/>
          <w:color w:val="000000"/>
          <w:sz w:val="26"/>
          <w:szCs w:val="26"/>
          <w:lang w:val="bg-BG"/>
        </w:rPr>
      </w:pPr>
      <w:r w:rsidRPr="00097A45">
        <w:rPr>
          <w:b/>
          <w:color w:val="000000"/>
          <w:sz w:val="26"/>
          <w:szCs w:val="26"/>
          <w:lang w:val="ru-RU"/>
        </w:rPr>
        <w:pict>
          <v:shape id="_x0000_i1027" type="#_x0000_t75" style="width:92.25pt;height:46.5pt">
            <v:imagedata r:id="rId9" o:title=""/>
          </v:shape>
        </w:pict>
      </w:r>
      <w:r>
        <w:rPr>
          <w:rFonts w:ascii="Verdana" w:hAnsi="Verdana"/>
          <w:b/>
          <w:lang w:val="bg-BG"/>
        </w:rPr>
        <w:tab/>
      </w:r>
      <w:r>
        <w:rPr>
          <w:rFonts w:ascii="Verdana" w:hAnsi="Verdana"/>
          <w:b/>
          <w:lang w:val="bg-BG"/>
        </w:rPr>
        <w:tab/>
      </w:r>
      <w:r w:rsidRPr="00097A45">
        <w:rPr>
          <w:rFonts w:ascii="Verdana" w:hAnsi="Verdana"/>
          <w:b/>
          <w:lang w:val="en-GB"/>
        </w:rPr>
        <w:pict>
          <v:shape id="_x0000_i1028" type="#_x0000_t75" style="width:85.5pt;height:57pt">
            <v:imagedata r:id="rId10" o:title=""/>
          </v:shape>
        </w:pict>
      </w:r>
    </w:p>
    <w:p w:rsidR="000F4314" w:rsidRPr="00404F7C" w:rsidRDefault="000F4314" w:rsidP="00404F7C">
      <w:pPr>
        <w:jc w:val="center"/>
        <w:rPr>
          <w:b/>
          <w:color w:val="000000"/>
          <w:sz w:val="26"/>
          <w:szCs w:val="26"/>
        </w:rPr>
      </w:pPr>
      <w:r w:rsidRPr="00097A45">
        <w:rPr>
          <w:b/>
          <w:noProof/>
          <w:color w:val="000000"/>
          <w:sz w:val="26"/>
          <w:szCs w:val="26"/>
        </w:rPr>
        <w:pict>
          <v:shape id="Picture 11" o:spid="_x0000_i1029" type="#_x0000_t75" style="width:171pt;height:30.75pt;visibility:visible">
            <v:imagedata r:id="rId11" o:title=""/>
          </v:shape>
        </w:pict>
      </w:r>
      <w:r>
        <w:rPr>
          <w:b/>
          <w:color w:val="000000"/>
          <w:sz w:val="26"/>
          <w:szCs w:val="26"/>
          <w:lang w:val="bg-BG"/>
        </w:rPr>
        <w:tab/>
      </w:r>
      <w:r>
        <w:rPr>
          <w:b/>
          <w:color w:val="000000"/>
          <w:sz w:val="26"/>
          <w:szCs w:val="26"/>
          <w:lang w:val="bg-BG"/>
        </w:rPr>
        <w:tab/>
      </w:r>
      <w:r>
        <w:rPr>
          <w:b/>
          <w:color w:val="000000"/>
          <w:sz w:val="26"/>
          <w:szCs w:val="26"/>
          <w:lang w:val="bg-BG"/>
        </w:rPr>
        <w:tab/>
      </w:r>
      <w:r w:rsidRPr="00097A45">
        <w:rPr>
          <w:rFonts w:ascii="Verdana" w:hAnsi="Verdana"/>
          <w:b/>
          <w:lang w:val="bg-BG"/>
        </w:rPr>
        <w:pict>
          <v:shape id="_x0000_i1030" type="#_x0000_t75" style="width:127.5pt;height:38.25pt">
            <v:imagedata r:id="rId12" o:title=""/>
          </v:shape>
        </w:pict>
      </w:r>
    </w:p>
    <w:p w:rsidR="000F4314" w:rsidRPr="00404F7C" w:rsidRDefault="000F4314" w:rsidP="004E43BC">
      <w:pPr>
        <w:jc w:val="center"/>
        <w:rPr>
          <w:b/>
          <w:color w:val="000000"/>
          <w:sz w:val="26"/>
          <w:szCs w:val="26"/>
        </w:rPr>
      </w:pPr>
    </w:p>
    <w:p w:rsidR="000F4314" w:rsidRPr="00CD5D01" w:rsidRDefault="000F4314" w:rsidP="004E43BC">
      <w:pPr>
        <w:jc w:val="center"/>
        <w:rPr>
          <w:b/>
          <w:color w:val="000000"/>
          <w:sz w:val="28"/>
          <w:szCs w:val="28"/>
        </w:rPr>
      </w:pPr>
      <w:r>
        <w:rPr>
          <w:b/>
          <w:color w:val="000000"/>
          <w:sz w:val="28"/>
          <w:szCs w:val="28"/>
        </w:rPr>
        <w:t>Organize</w:t>
      </w:r>
    </w:p>
    <w:p w:rsidR="000F4314" w:rsidRPr="00CD5D01" w:rsidRDefault="000F4314" w:rsidP="000D3DCB">
      <w:pPr>
        <w:jc w:val="center"/>
        <w:rPr>
          <w:sz w:val="32"/>
          <w:szCs w:val="32"/>
        </w:rPr>
      </w:pPr>
    </w:p>
    <w:p w:rsidR="000F4314" w:rsidRPr="00D518B6" w:rsidRDefault="000F4314" w:rsidP="00BA6E52">
      <w:pPr>
        <w:jc w:val="center"/>
        <w:rPr>
          <w:sz w:val="32"/>
          <w:szCs w:val="32"/>
        </w:rPr>
      </w:pPr>
      <w:r w:rsidRPr="00D518B6">
        <w:rPr>
          <w:sz w:val="32"/>
          <w:szCs w:val="32"/>
        </w:rPr>
        <w:t>Seventh Regional Conference</w:t>
      </w:r>
    </w:p>
    <w:p w:rsidR="000F4314" w:rsidRPr="00504BFB" w:rsidRDefault="000F4314" w:rsidP="00BA6E52">
      <w:pPr>
        <w:jc w:val="center"/>
        <w:rPr>
          <w:sz w:val="32"/>
          <w:szCs w:val="32"/>
          <w:lang w:val="bg-BG"/>
        </w:rPr>
      </w:pPr>
    </w:p>
    <w:p w:rsidR="000F4314" w:rsidRPr="00D518B6" w:rsidRDefault="000F4314" w:rsidP="00CD5D01">
      <w:pPr>
        <w:jc w:val="center"/>
        <w:rPr>
          <w:b/>
          <w:i/>
          <w:sz w:val="32"/>
          <w:szCs w:val="32"/>
          <w:lang w:val="en-GB"/>
        </w:rPr>
      </w:pPr>
      <w:smartTag w:uri="urn:schemas-microsoft-com:office:smarttags" w:element="country-region">
        <w:smartTag w:uri="urn:schemas-microsoft-com:office:smarttags" w:element="place">
          <w:r w:rsidRPr="00D518B6">
            <w:rPr>
              <w:b/>
              <w:i/>
              <w:sz w:val="32"/>
              <w:szCs w:val="32"/>
              <w:lang w:val="en-GB"/>
            </w:rPr>
            <w:t>Bulgaria</w:t>
          </w:r>
        </w:smartTag>
      </w:smartTag>
      <w:r w:rsidRPr="00D518B6">
        <w:rPr>
          <w:b/>
          <w:i/>
          <w:sz w:val="32"/>
          <w:szCs w:val="32"/>
          <w:lang w:val="en-GB"/>
        </w:rPr>
        <w:t xml:space="preserve"> before the EU Presidency’2018:</w:t>
      </w:r>
    </w:p>
    <w:p w:rsidR="000F4314" w:rsidRPr="00D518B6" w:rsidRDefault="000F4314" w:rsidP="00CD5D01">
      <w:pPr>
        <w:jc w:val="center"/>
        <w:rPr>
          <w:sz w:val="32"/>
          <w:szCs w:val="32"/>
        </w:rPr>
      </w:pPr>
      <w:r w:rsidRPr="00D518B6">
        <w:rPr>
          <w:b/>
          <w:i/>
          <w:sz w:val="32"/>
          <w:szCs w:val="32"/>
          <w:lang w:val="en-GB"/>
        </w:rPr>
        <w:t>New energy and industrial policies</w:t>
      </w:r>
      <w:r w:rsidRPr="00D518B6">
        <w:rPr>
          <w:sz w:val="32"/>
          <w:szCs w:val="32"/>
        </w:rPr>
        <w:t xml:space="preserve"> </w:t>
      </w:r>
    </w:p>
    <w:p w:rsidR="000F4314" w:rsidRDefault="000F4314" w:rsidP="00CD5D01">
      <w:pPr>
        <w:jc w:val="center"/>
      </w:pPr>
    </w:p>
    <w:p w:rsidR="000F4314" w:rsidRPr="00BC730C" w:rsidRDefault="000F4314" w:rsidP="00CD5D01">
      <w:pPr>
        <w:jc w:val="center"/>
        <w:rPr>
          <w:sz w:val="28"/>
          <w:szCs w:val="28"/>
        </w:rPr>
      </w:pPr>
      <w:r w:rsidRPr="00BC730C">
        <w:rPr>
          <w:sz w:val="28"/>
          <w:szCs w:val="28"/>
        </w:rPr>
        <w:t>14-15 November</w:t>
      </w:r>
      <w:r w:rsidRPr="00EF0B70">
        <w:rPr>
          <w:sz w:val="28"/>
          <w:szCs w:val="28"/>
          <w:lang w:val="bg-BG"/>
        </w:rPr>
        <w:t>201</w:t>
      </w:r>
      <w:r w:rsidRPr="00BC730C">
        <w:rPr>
          <w:sz w:val="28"/>
          <w:szCs w:val="28"/>
        </w:rPr>
        <w:t>7</w:t>
      </w:r>
    </w:p>
    <w:p w:rsidR="000F4314" w:rsidRPr="00AF110C" w:rsidRDefault="000F4314" w:rsidP="00302927">
      <w:pPr>
        <w:jc w:val="center"/>
        <w:rPr>
          <w:sz w:val="28"/>
          <w:szCs w:val="28"/>
          <w:lang w:val="it-IT"/>
        </w:rPr>
      </w:pPr>
      <w:r w:rsidRPr="00AF110C">
        <w:rPr>
          <w:sz w:val="28"/>
          <w:szCs w:val="28"/>
          <w:lang w:val="it-IT"/>
        </w:rPr>
        <w:t>Inter Expo Center</w:t>
      </w:r>
      <w:r w:rsidRPr="00EF0B70">
        <w:rPr>
          <w:sz w:val="28"/>
          <w:szCs w:val="28"/>
          <w:lang w:val="bg-BG"/>
        </w:rPr>
        <w:t xml:space="preserve">, </w:t>
      </w:r>
      <w:r w:rsidRPr="00AF110C">
        <w:rPr>
          <w:sz w:val="28"/>
          <w:szCs w:val="28"/>
          <w:lang w:val="it-IT"/>
        </w:rPr>
        <w:t>Vitosha Hall, Sofia, Bulgaria</w:t>
      </w:r>
    </w:p>
    <w:p w:rsidR="000F4314" w:rsidRPr="00AF110C" w:rsidRDefault="000F4314" w:rsidP="005A73BF">
      <w:pPr>
        <w:jc w:val="center"/>
        <w:rPr>
          <w:rFonts w:ascii="Verdana" w:hAnsi="Verdana"/>
          <w:b/>
          <w:lang w:val="it-IT"/>
        </w:rPr>
      </w:pPr>
    </w:p>
    <w:p w:rsidR="000F4314" w:rsidRPr="00EF0B70" w:rsidRDefault="000F4314" w:rsidP="005A73BF">
      <w:pPr>
        <w:jc w:val="center"/>
        <w:rPr>
          <w:rFonts w:ascii="Calibri" w:hAnsi="Calibri" w:cs="Calibri"/>
          <w:b/>
          <w:sz w:val="28"/>
          <w:szCs w:val="28"/>
          <w:lang w:val="en-GB"/>
        </w:rPr>
      </w:pPr>
      <w:r w:rsidRPr="00EF0B70">
        <w:rPr>
          <w:rFonts w:ascii="Calibri" w:hAnsi="Calibri" w:cs="Calibri"/>
          <w:b/>
          <w:sz w:val="28"/>
          <w:szCs w:val="28"/>
          <w:lang w:val="en-GB"/>
        </w:rPr>
        <w:t xml:space="preserve">Under the patronage of </w:t>
      </w:r>
    </w:p>
    <w:p w:rsidR="000F4314" w:rsidRPr="00EF0B70" w:rsidRDefault="000F4314" w:rsidP="005A73BF">
      <w:pPr>
        <w:jc w:val="center"/>
        <w:rPr>
          <w:rFonts w:ascii="Calibri" w:hAnsi="Calibri" w:cs="Calibri"/>
          <w:b/>
          <w:sz w:val="28"/>
          <w:szCs w:val="28"/>
          <w:lang w:val="en-GB"/>
        </w:rPr>
      </w:pPr>
      <w:r w:rsidRPr="00EF0B70">
        <w:rPr>
          <w:rFonts w:ascii="Calibri" w:hAnsi="Calibri" w:cs="Calibri"/>
          <w:b/>
          <w:sz w:val="28"/>
          <w:szCs w:val="28"/>
          <w:lang w:val="en-GB"/>
        </w:rPr>
        <w:t xml:space="preserve">Mrs. Temenuzhka Petkova, Minister of Energy of the </w:t>
      </w:r>
      <w:smartTag w:uri="urn:schemas-microsoft-com:office:smarttags" w:element="PlaceName">
        <w:smartTag w:uri="urn:schemas-microsoft-com:office:smarttags" w:element="place">
          <w:smartTag w:uri="urn:schemas-microsoft-com:office:smarttags" w:element="PlaceType">
            <w:r w:rsidRPr="00EF0B70">
              <w:rPr>
                <w:rFonts w:ascii="Calibri" w:hAnsi="Calibri" w:cs="Calibri"/>
                <w:b/>
                <w:sz w:val="28"/>
                <w:szCs w:val="28"/>
                <w:lang w:val="en-GB"/>
              </w:rPr>
              <w:t>Republic</w:t>
            </w:r>
          </w:smartTag>
        </w:smartTag>
        <w:r w:rsidRPr="00EF0B70">
          <w:rPr>
            <w:rFonts w:ascii="Calibri" w:hAnsi="Calibri" w:cs="Calibri"/>
            <w:b/>
            <w:sz w:val="28"/>
            <w:szCs w:val="28"/>
            <w:lang w:val="en-GB"/>
          </w:rPr>
          <w:t xml:space="preserve"> of </w:t>
        </w:r>
        <w:smartTag w:uri="urn:schemas-microsoft-com:office:smarttags" w:element="PlaceName">
          <w:r w:rsidRPr="00EF0B70">
            <w:rPr>
              <w:rFonts w:ascii="Calibri" w:hAnsi="Calibri" w:cs="Calibri"/>
              <w:b/>
              <w:sz w:val="28"/>
              <w:szCs w:val="28"/>
              <w:lang w:val="en-GB"/>
            </w:rPr>
            <w:t>Bulgaria</w:t>
          </w:r>
        </w:smartTag>
      </w:smartTag>
    </w:p>
    <w:p w:rsidR="000F4314" w:rsidRDefault="000F4314" w:rsidP="005A73BF">
      <w:pPr>
        <w:jc w:val="center"/>
        <w:rPr>
          <w:rFonts w:ascii="Verdana" w:hAnsi="Verdana"/>
          <w:b/>
          <w:lang w:val="en-GB"/>
        </w:rPr>
      </w:pPr>
    </w:p>
    <w:p w:rsidR="000F4314" w:rsidRPr="00EF0B70" w:rsidRDefault="000F4314" w:rsidP="005A73BF">
      <w:pPr>
        <w:jc w:val="center"/>
        <w:rPr>
          <w:rFonts w:ascii="Calibri" w:hAnsi="Calibri" w:cs="Calibri"/>
          <w:b/>
          <w:sz w:val="26"/>
          <w:szCs w:val="26"/>
        </w:rPr>
      </w:pPr>
      <w:r w:rsidRPr="00EF0B70">
        <w:rPr>
          <w:rFonts w:ascii="Calibri" w:hAnsi="Calibri" w:cs="Calibri"/>
          <w:b/>
          <w:sz w:val="26"/>
          <w:szCs w:val="26"/>
        </w:rPr>
        <w:t>With the financial support of:</w:t>
      </w:r>
    </w:p>
    <w:p w:rsidR="000F4314" w:rsidRPr="00AF110C" w:rsidRDefault="000F4314" w:rsidP="00416983">
      <w:pPr>
        <w:jc w:val="center"/>
        <w:rPr>
          <w:rFonts w:ascii="Verdana" w:hAnsi="Verdana"/>
          <w:b/>
          <w:bCs/>
        </w:rPr>
      </w:pPr>
    </w:p>
    <w:p w:rsidR="000F4314" w:rsidRPr="00416983" w:rsidRDefault="000F4314" w:rsidP="00416983">
      <w:pPr>
        <w:jc w:val="center"/>
        <w:rPr>
          <w:rFonts w:ascii="Verdana" w:hAnsi="Verdana"/>
          <w:b/>
        </w:rPr>
      </w:pPr>
      <w:r w:rsidRPr="00097A45">
        <w:rPr>
          <w:rFonts w:ascii="Verdana" w:hAnsi="Verdana"/>
          <w:b/>
          <w:noProof/>
        </w:rPr>
        <w:pict>
          <v:shape id="Picture 9" o:spid="_x0000_i1031" type="#_x0000_t75" alt="AESlogo" style="width:120pt;height:27pt;visibility:visible">
            <v:imagedata r:id="rId13" o:title=""/>
          </v:shape>
        </w:pict>
      </w:r>
      <w:r w:rsidRPr="00416983">
        <w:rPr>
          <w:rFonts w:ascii="Verdana" w:hAnsi="Verdana"/>
          <w:b/>
        </w:rPr>
        <w:tab/>
      </w:r>
      <w:r>
        <w:rPr>
          <w:rFonts w:ascii="Verdana" w:hAnsi="Verdana"/>
          <w:b/>
        </w:rPr>
        <w:tab/>
      </w:r>
      <w:r w:rsidRPr="00097A45">
        <w:rPr>
          <w:rFonts w:ascii="Verdana" w:hAnsi="Verdana"/>
          <w:b/>
          <w:noProof/>
        </w:rPr>
        <w:pict>
          <v:shape id="Picture 8" o:spid="_x0000_i1032" type="#_x0000_t75" alt="kozloduy-npp-logo-n" style="width:103.5pt;height:48.75pt;visibility:visible">
            <v:imagedata r:id="rId14" o:title=""/>
          </v:shape>
        </w:pict>
      </w:r>
      <w:r w:rsidRPr="00416983">
        <w:rPr>
          <w:rFonts w:ascii="Verdana" w:hAnsi="Verdana"/>
          <w:b/>
        </w:rPr>
        <w:t xml:space="preserve"> </w:t>
      </w:r>
      <w:r w:rsidRPr="00416983">
        <w:rPr>
          <w:rFonts w:ascii="Verdana" w:hAnsi="Verdana"/>
          <w:b/>
        </w:rPr>
        <w:tab/>
      </w:r>
      <w:r w:rsidRPr="00416983">
        <w:rPr>
          <w:rFonts w:ascii="Verdana" w:hAnsi="Verdana"/>
          <w:b/>
        </w:rPr>
        <w:tab/>
      </w:r>
      <w:r w:rsidRPr="00097A45">
        <w:rPr>
          <w:rFonts w:ascii="Verdana" w:hAnsi="Verdana"/>
          <w:b/>
          <w:noProof/>
        </w:rPr>
        <w:pict>
          <v:shape id="Picture 1" o:spid="_x0000_i1033" type="#_x0000_t75" style="width:111.75pt;height:45.75pt;visibility:visible">
            <v:imagedata r:id="rId15" o:title=""/>
          </v:shape>
        </w:pict>
      </w:r>
    </w:p>
    <w:p w:rsidR="000F4314" w:rsidRPr="00416983" w:rsidRDefault="000F4314" w:rsidP="00416983">
      <w:pPr>
        <w:jc w:val="center"/>
        <w:rPr>
          <w:rFonts w:ascii="Verdana" w:hAnsi="Verdana"/>
          <w:b/>
        </w:rPr>
      </w:pPr>
    </w:p>
    <w:p w:rsidR="000F4314" w:rsidRDefault="000F4314" w:rsidP="00416983">
      <w:pPr>
        <w:jc w:val="center"/>
        <w:rPr>
          <w:rFonts w:ascii="Verdana" w:hAnsi="Verdana"/>
          <w:b/>
          <w:noProof/>
        </w:rPr>
      </w:pPr>
      <w:r w:rsidRPr="00097A45">
        <w:rPr>
          <w:rFonts w:ascii="Verdana" w:hAnsi="Verdana"/>
          <w:b/>
          <w:noProof/>
        </w:rPr>
        <w:pict>
          <v:shape id="Picture 7" o:spid="_x0000_i1034" type="#_x0000_t75" style="width:171pt;height:24.75pt;visibility:visible">
            <v:imagedata r:id="rId16" o:title=""/>
          </v:shape>
        </w:pict>
      </w:r>
      <w:r w:rsidRPr="00416983">
        <w:rPr>
          <w:rFonts w:ascii="Verdana" w:hAnsi="Verdana"/>
          <w:b/>
        </w:rPr>
        <w:tab/>
      </w:r>
      <w:r>
        <w:rPr>
          <w:rFonts w:ascii="Verdana" w:hAnsi="Verdana"/>
          <w:b/>
        </w:rPr>
        <w:tab/>
      </w:r>
      <w:r>
        <w:rPr>
          <w:rFonts w:ascii="Verdana" w:hAnsi="Verdana"/>
          <w:b/>
        </w:rPr>
        <w:tab/>
      </w:r>
      <w:r w:rsidRPr="00097A45">
        <w:rPr>
          <w:rFonts w:ascii="Verdana" w:hAnsi="Verdana"/>
          <w:b/>
          <w:noProof/>
        </w:rPr>
        <w:pict>
          <v:shape id="Picture 3" o:spid="_x0000_i1035" type="#_x0000_t75" style="width:160.5pt;height:31.5pt;visibility:visible">
            <v:imagedata r:id="rId17" o:title=""/>
          </v:shape>
        </w:pict>
      </w:r>
    </w:p>
    <w:p w:rsidR="000F4314" w:rsidRDefault="000F4314" w:rsidP="00416983">
      <w:pPr>
        <w:jc w:val="center"/>
        <w:rPr>
          <w:rFonts w:ascii="Verdana" w:hAnsi="Verdana"/>
          <w:b/>
          <w:noProof/>
        </w:rPr>
      </w:pPr>
    </w:p>
    <w:p w:rsidR="000F4314" w:rsidRPr="00416983" w:rsidRDefault="000F4314" w:rsidP="002F68BB">
      <w:pPr>
        <w:jc w:val="center"/>
        <w:rPr>
          <w:rFonts w:ascii="Verdana" w:hAnsi="Verdana"/>
          <w:b/>
          <w:lang w:val="bg-BG"/>
        </w:rPr>
      </w:pPr>
      <w:r w:rsidRPr="00097A45">
        <w:rPr>
          <w:rFonts w:ascii="Verdana" w:hAnsi="Verdana"/>
          <w:b/>
          <w:noProof/>
        </w:rPr>
        <w:pict>
          <v:shape id="Picture 12" o:spid="_x0000_i1036" type="#_x0000_t75" style="width:74.25pt;height:52.5pt;visibility:visible">
            <v:imagedata r:id="rId18" o:title=""/>
          </v:shape>
        </w:pict>
      </w:r>
      <w:r>
        <w:rPr>
          <w:rFonts w:ascii="Verdana" w:hAnsi="Verdana"/>
          <w:b/>
          <w:noProof/>
        </w:rPr>
        <w:tab/>
      </w:r>
      <w:r>
        <w:rPr>
          <w:rFonts w:ascii="Verdana" w:hAnsi="Verdana"/>
          <w:b/>
          <w:noProof/>
          <w:lang w:val="bg-BG"/>
        </w:rPr>
        <w:t xml:space="preserve">        </w:t>
      </w:r>
      <w:r w:rsidRPr="00097A45">
        <w:rPr>
          <w:sz w:val="28"/>
          <w:szCs w:val="28"/>
        </w:rPr>
        <w:pict>
          <v:shape id="_x0000_i1037" type="#_x0000_t75" style="width:123.75pt;height:27.75pt" o:bordertopcolor="this" o:borderleftcolor="this" o:borderbottomcolor="this" o:borderrightcolor="this">
            <v:imagedata r:id="rId19" o:title=""/>
          </v:shape>
        </w:pict>
      </w:r>
      <w:r>
        <w:rPr>
          <w:rFonts w:ascii="Verdana" w:hAnsi="Verdana"/>
          <w:b/>
          <w:noProof/>
        </w:rPr>
        <w:tab/>
      </w:r>
      <w:r>
        <w:rPr>
          <w:rFonts w:ascii="Verdana" w:hAnsi="Verdana"/>
          <w:b/>
          <w:noProof/>
          <w:lang w:val="bg-BG"/>
        </w:rPr>
        <w:t xml:space="preserve">     </w:t>
      </w:r>
      <w:r w:rsidRPr="00097A45">
        <w:rPr>
          <w:rFonts w:ascii="Verdana" w:hAnsi="Verdana"/>
          <w:b/>
          <w:lang w:val="en-GB"/>
        </w:rPr>
        <w:pict>
          <v:shape id="_x0000_i1038" type="#_x0000_t75" style="width:156pt;height:39.75pt">
            <v:imagedata r:id="rId20" o:title=""/>
          </v:shape>
        </w:pict>
      </w:r>
    </w:p>
    <w:p w:rsidR="000F4314" w:rsidRDefault="000F4314" w:rsidP="005A73BF">
      <w:pPr>
        <w:jc w:val="center"/>
        <w:rPr>
          <w:rFonts w:ascii="Verdana" w:hAnsi="Verdana"/>
          <w:b/>
          <w:lang w:val="en-GB"/>
        </w:rPr>
      </w:pPr>
    </w:p>
    <w:p w:rsidR="000F4314" w:rsidRDefault="000F4314" w:rsidP="005A73BF">
      <w:pPr>
        <w:jc w:val="center"/>
        <w:rPr>
          <w:rFonts w:ascii="Verdana" w:hAnsi="Verdana"/>
          <w:b/>
          <w:lang w:val="en-GB"/>
        </w:rPr>
      </w:pPr>
      <w:bookmarkStart w:id="0" w:name="_GoBack"/>
      <w:bookmarkEnd w:id="0"/>
    </w:p>
    <w:p w:rsidR="000F4314" w:rsidRDefault="000F4314" w:rsidP="005A73BF">
      <w:pPr>
        <w:jc w:val="center"/>
        <w:rPr>
          <w:rFonts w:ascii="Verdana" w:hAnsi="Verdana"/>
          <w:b/>
        </w:rPr>
      </w:pPr>
      <w:r>
        <w:rPr>
          <w:rFonts w:ascii="Verdana" w:hAnsi="Verdana"/>
          <w:b/>
        </w:rPr>
        <w:t>Media Partner</w:t>
      </w:r>
    </w:p>
    <w:p w:rsidR="000F4314" w:rsidRDefault="000F4314" w:rsidP="00404F7C">
      <w:pPr>
        <w:jc w:val="center"/>
        <w:rPr>
          <w:rFonts w:ascii="Verdana" w:hAnsi="Verdana"/>
          <w:b/>
          <w:sz w:val="20"/>
          <w:szCs w:val="20"/>
          <w:lang w:val="en-GB"/>
        </w:rPr>
      </w:pPr>
      <w:r>
        <w:rPr>
          <w:noProof/>
        </w:rPr>
        <w:pict>
          <v:shape id="Picture 4" o:spid="_x0000_i1039" type="#_x0000_t75" style="width:171.75pt;height:57pt;visibility:visible">
            <v:imagedata r:id="rId21" o:title=""/>
          </v:shape>
        </w:pict>
      </w:r>
      <w:r>
        <w:rPr>
          <w:rFonts w:ascii="Verdana" w:hAnsi="Verdana"/>
          <w:b/>
          <w:sz w:val="20"/>
          <w:szCs w:val="20"/>
          <w:lang w:val="en-GB"/>
        </w:rPr>
        <w:br w:type="page"/>
      </w:r>
    </w:p>
    <w:p w:rsidR="000F4314" w:rsidRDefault="000F4314" w:rsidP="00BF787E">
      <w:pPr>
        <w:jc w:val="both"/>
        <w:rPr>
          <w:rFonts w:ascii="Verdana" w:hAnsi="Verdana"/>
          <w:b/>
          <w:sz w:val="20"/>
          <w:szCs w:val="20"/>
          <w:lang w:val="en-GB"/>
        </w:rPr>
      </w:pPr>
    </w:p>
    <w:p w:rsidR="000F4314" w:rsidRDefault="000F4314" w:rsidP="00BF787E">
      <w:pPr>
        <w:jc w:val="both"/>
        <w:rPr>
          <w:rFonts w:ascii="Verdana" w:hAnsi="Verdana"/>
          <w:b/>
          <w:sz w:val="20"/>
          <w:szCs w:val="20"/>
          <w:lang w:val="en-GB"/>
        </w:rPr>
      </w:pPr>
    </w:p>
    <w:p w:rsidR="000F4314" w:rsidRPr="005A73BF" w:rsidRDefault="000F4314" w:rsidP="00BF787E">
      <w:pPr>
        <w:jc w:val="both"/>
        <w:rPr>
          <w:rFonts w:ascii="Verdana" w:hAnsi="Verdana"/>
          <w:b/>
          <w:sz w:val="20"/>
          <w:szCs w:val="20"/>
          <w:lang w:val="en-GB"/>
        </w:rPr>
      </w:pPr>
    </w:p>
    <w:p w:rsidR="000F4314" w:rsidRPr="00504BFB" w:rsidRDefault="000F4314" w:rsidP="00F858C6">
      <w:pPr>
        <w:jc w:val="both"/>
        <w:rPr>
          <w:rFonts w:ascii="Verdana" w:hAnsi="Verdana"/>
          <w:b/>
          <w:sz w:val="20"/>
          <w:szCs w:val="20"/>
          <w:lang w:val="bg-BG"/>
        </w:rPr>
      </w:pPr>
    </w:p>
    <w:p w:rsidR="000F4314" w:rsidRPr="00EF0B70" w:rsidRDefault="000F4314" w:rsidP="003C68BD">
      <w:pPr>
        <w:jc w:val="both"/>
        <w:rPr>
          <w:rFonts w:eastAsia="Batang"/>
          <w:sz w:val="28"/>
          <w:szCs w:val="28"/>
          <w:lang w:val="en-GB"/>
        </w:rPr>
      </w:pPr>
      <w:r w:rsidRPr="00EF0B70">
        <w:rPr>
          <w:rFonts w:eastAsia="Batang"/>
          <w:sz w:val="28"/>
          <w:szCs w:val="28"/>
          <w:lang w:val="en-GB"/>
        </w:rPr>
        <w:t xml:space="preserve">Next year </w:t>
      </w:r>
      <w:smartTag w:uri="urn:schemas-microsoft-com:office:smarttags" w:element="PlaceName">
        <w:smartTag w:uri="urn:schemas-microsoft-com:office:smarttags" w:element="place">
          <w:smartTag w:uri="urn:schemas-microsoft-com:office:smarttags" w:element="country-region">
            <w:r w:rsidRPr="00EF0B70">
              <w:rPr>
                <w:rFonts w:eastAsia="Batang"/>
                <w:sz w:val="28"/>
                <w:szCs w:val="28"/>
                <w:lang w:val="en-GB"/>
              </w:rPr>
              <w:t>Bulgaria</w:t>
            </w:r>
          </w:smartTag>
        </w:smartTag>
      </w:smartTag>
      <w:r w:rsidRPr="00EF0B70">
        <w:rPr>
          <w:rFonts w:eastAsia="Batang"/>
          <w:sz w:val="28"/>
          <w:szCs w:val="28"/>
          <w:lang w:val="en-GB"/>
        </w:rPr>
        <w:t xml:space="preserve"> will take over the Presidency of the Council of the European Union. As we all witness dynamic changes in the energy development of the region and also throughout all Member States of the European Union and the world, the Conference will give the opportunity to a plethora of stakeholders to discuss energy related issues with impact on both the region and EU.</w:t>
      </w:r>
    </w:p>
    <w:p w:rsidR="000F4314" w:rsidRPr="00EF0B70" w:rsidRDefault="000F4314" w:rsidP="003C68BD">
      <w:pPr>
        <w:jc w:val="both"/>
        <w:rPr>
          <w:rFonts w:eastAsia="Batang"/>
          <w:sz w:val="28"/>
          <w:szCs w:val="28"/>
          <w:lang w:val="en-GB"/>
        </w:rPr>
      </w:pPr>
    </w:p>
    <w:p w:rsidR="000F4314" w:rsidRPr="00EF0B70" w:rsidRDefault="000F4314" w:rsidP="003C68BD">
      <w:pPr>
        <w:jc w:val="both"/>
        <w:rPr>
          <w:rFonts w:eastAsia="Batang"/>
          <w:sz w:val="28"/>
          <w:szCs w:val="28"/>
          <w:lang w:val="en-GB"/>
        </w:rPr>
      </w:pPr>
      <w:r w:rsidRPr="00EF0B70">
        <w:rPr>
          <w:rFonts w:eastAsia="Batang"/>
          <w:sz w:val="28"/>
          <w:szCs w:val="28"/>
          <w:lang w:val="en-GB"/>
        </w:rPr>
        <w:t>The event will also aim at assisting the Bulgarian government to elaborate the priorities it will bring forward during the presidency, at raising the awareness of the challenges we all face in the shore and medium term and bringing together various parties to share views on the proposed topics.</w:t>
      </w:r>
    </w:p>
    <w:p w:rsidR="000F4314" w:rsidRPr="00EF0B70" w:rsidRDefault="000F4314" w:rsidP="003C68BD">
      <w:pPr>
        <w:jc w:val="both"/>
        <w:rPr>
          <w:rFonts w:eastAsia="Batang"/>
          <w:sz w:val="28"/>
          <w:szCs w:val="28"/>
          <w:lang w:val="en-GB"/>
        </w:rPr>
      </w:pPr>
    </w:p>
    <w:p w:rsidR="000F4314" w:rsidRPr="00EF0B70" w:rsidRDefault="000F4314" w:rsidP="003C68BD">
      <w:pPr>
        <w:pStyle w:val="NormalWeb"/>
        <w:jc w:val="both"/>
        <w:rPr>
          <w:sz w:val="28"/>
          <w:szCs w:val="28"/>
          <w:lang w:val="en-GB"/>
        </w:rPr>
      </w:pPr>
      <w:r w:rsidRPr="00EF0B70">
        <w:rPr>
          <w:sz w:val="28"/>
          <w:szCs w:val="28"/>
          <w:lang w:val="en-GB"/>
        </w:rPr>
        <w:t>We expect to have leading prominent speakers from across European Institutions, state administrations responsible for energy development planning, entrepreneurs, national regulators, power producers and energy traders, technology supply companies, consultants, NGOs and other think-tank organizations to give presentations and discuss on the issues of energy planning, energy storage, market coupling, liberalization and regionalization, energy efficiency, renewables, ETS, energy innovations, climate change, challenges to conventional power generation (nuclear and coal), etc.</w:t>
      </w:r>
    </w:p>
    <w:p w:rsidR="000F4314" w:rsidRPr="00EF0B70" w:rsidRDefault="000F4314" w:rsidP="003C68BD">
      <w:pPr>
        <w:jc w:val="both"/>
        <w:rPr>
          <w:rFonts w:eastAsia="Batang"/>
          <w:sz w:val="28"/>
          <w:szCs w:val="28"/>
          <w:lang w:val="en-GB"/>
        </w:rPr>
      </w:pPr>
    </w:p>
    <w:p w:rsidR="000F4314" w:rsidRPr="00EF0B70" w:rsidRDefault="000F4314" w:rsidP="003C68BD">
      <w:pPr>
        <w:jc w:val="both"/>
        <w:rPr>
          <w:rFonts w:eastAsia="Batang"/>
          <w:sz w:val="28"/>
          <w:szCs w:val="28"/>
          <w:lang w:val="en-GB"/>
        </w:rPr>
      </w:pPr>
      <w:r w:rsidRPr="00EF0B70">
        <w:rPr>
          <w:rFonts w:eastAsia="Batang"/>
          <w:sz w:val="28"/>
          <w:szCs w:val="28"/>
          <w:lang w:val="en-GB"/>
        </w:rPr>
        <w:t xml:space="preserve">We would be glad to welcome </w:t>
      </w:r>
      <w:r w:rsidRPr="00EF0B70">
        <w:rPr>
          <w:rFonts w:eastAsia="Batang"/>
          <w:sz w:val="28"/>
          <w:szCs w:val="28"/>
          <w:lang w:val="bg-BG"/>
        </w:rPr>
        <w:t xml:space="preserve">you </w:t>
      </w:r>
      <w:r w:rsidRPr="00EF0B70">
        <w:rPr>
          <w:rFonts w:eastAsia="Batang"/>
          <w:sz w:val="28"/>
          <w:szCs w:val="28"/>
          <w:lang w:val="en-GB"/>
        </w:rPr>
        <w:t xml:space="preserve">all in </w:t>
      </w:r>
      <w:smartTag w:uri="urn:schemas-microsoft-com:office:smarttags" w:element="PlaceName">
        <w:smartTag w:uri="urn:schemas-microsoft-com:office:smarttags" w:element="place">
          <w:smartTag w:uri="urn:schemas-microsoft-com:office:smarttags" w:element="City">
            <w:r w:rsidRPr="00EF0B70">
              <w:rPr>
                <w:rFonts w:eastAsia="Batang"/>
                <w:sz w:val="28"/>
                <w:szCs w:val="28"/>
                <w:lang w:val="en-GB"/>
              </w:rPr>
              <w:t>Sofia</w:t>
            </w:r>
          </w:smartTag>
        </w:smartTag>
      </w:smartTag>
      <w:r w:rsidRPr="00EF0B70">
        <w:rPr>
          <w:rFonts w:eastAsia="Batang"/>
          <w:sz w:val="28"/>
          <w:szCs w:val="28"/>
          <w:lang w:val="en-GB"/>
        </w:rPr>
        <w:t>!</w:t>
      </w:r>
    </w:p>
    <w:p w:rsidR="000F4314" w:rsidRPr="00EF0B70" w:rsidRDefault="000F4314" w:rsidP="003C68BD">
      <w:pPr>
        <w:jc w:val="both"/>
        <w:rPr>
          <w:b/>
          <w:sz w:val="28"/>
          <w:szCs w:val="28"/>
          <w:lang w:val="en-GB"/>
        </w:rPr>
      </w:pPr>
    </w:p>
    <w:p w:rsidR="000F4314" w:rsidRPr="00EF0B70" w:rsidRDefault="000F4314" w:rsidP="003C68BD">
      <w:pPr>
        <w:jc w:val="both"/>
        <w:rPr>
          <w:b/>
          <w:sz w:val="28"/>
          <w:szCs w:val="28"/>
          <w:lang w:val="en-GB"/>
        </w:rPr>
      </w:pPr>
      <w:r w:rsidRPr="00EF0B70">
        <w:rPr>
          <w:b/>
          <w:sz w:val="28"/>
          <w:szCs w:val="28"/>
          <w:lang w:val="en-GB"/>
        </w:rPr>
        <w:t>Ivan Hinovski</w:t>
      </w:r>
    </w:p>
    <w:p w:rsidR="000F4314" w:rsidRPr="00EF0B70" w:rsidRDefault="000F4314" w:rsidP="003C68BD">
      <w:pPr>
        <w:jc w:val="both"/>
        <w:rPr>
          <w:b/>
          <w:sz w:val="28"/>
          <w:szCs w:val="28"/>
          <w:lang w:val="en-GB"/>
        </w:rPr>
      </w:pPr>
      <w:r w:rsidRPr="00EF0B70">
        <w:rPr>
          <w:b/>
          <w:sz w:val="28"/>
          <w:szCs w:val="28"/>
          <w:lang w:val="en-GB"/>
        </w:rPr>
        <w:t>Programme Director</w:t>
      </w:r>
    </w:p>
    <w:p w:rsidR="000F4314" w:rsidRPr="00EF0B70" w:rsidRDefault="000F4314" w:rsidP="003C68BD">
      <w:pPr>
        <w:jc w:val="both"/>
        <w:rPr>
          <w:sz w:val="28"/>
          <w:szCs w:val="28"/>
          <w:lang w:val="en-GB"/>
        </w:rPr>
      </w:pPr>
    </w:p>
    <w:p w:rsidR="000F4314" w:rsidRPr="00F47B78" w:rsidRDefault="000F4314" w:rsidP="003C68BD">
      <w:pPr>
        <w:jc w:val="both"/>
        <w:rPr>
          <w:rFonts w:ascii="Verdana" w:hAnsi="Verdana"/>
          <w:sz w:val="22"/>
          <w:szCs w:val="22"/>
          <w:lang w:val="en-GB"/>
        </w:rPr>
      </w:pPr>
    </w:p>
    <w:p w:rsidR="000F4314" w:rsidRPr="005A73BF" w:rsidRDefault="000F4314" w:rsidP="003C68BD">
      <w:pPr>
        <w:jc w:val="both"/>
        <w:rPr>
          <w:rFonts w:ascii="Calibri" w:hAnsi="Calibri" w:cs="Calibri"/>
          <w:i/>
          <w:sz w:val="20"/>
          <w:szCs w:val="20"/>
          <w:lang w:val="en-GB"/>
        </w:rPr>
      </w:pPr>
      <w:r w:rsidRPr="005A73BF">
        <w:rPr>
          <w:rFonts w:ascii="Calibri" w:hAnsi="Calibri" w:cs="Calibri"/>
          <w:i/>
          <w:sz w:val="20"/>
          <w:szCs w:val="20"/>
          <w:lang w:val="en-GB"/>
        </w:rPr>
        <w:t>The working languages of the Conference are Bulgarian and English, with simultaneous translation.</w:t>
      </w:r>
    </w:p>
    <w:p w:rsidR="000F4314" w:rsidRPr="001B51EA" w:rsidRDefault="000F4314" w:rsidP="001B51EA">
      <w:pPr>
        <w:jc w:val="both"/>
        <w:rPr>
          <w:rFonts w:ascii="Verdana" w:hAnsi="Verdana"/>
          <w:lang w:val="bg-BG"/>
        </w:rPr>
      </w:pPr>
      <w:r w:rsidRPr="005A73BF">
        <w:rPr>
          <w:rFonts w:ascii="Calibri" w:hAnsi="Calibri" w:cs="Calibri"/>
          <w:i/>
          <w:sz w:val="22"/>
          <w:szCs w:val="22"/>
        </w:rPr>
        <w:br w:type="page"/>
      </w:r>
    </w:p>
    <w:p w:rsidR="000F4314" w:rsidRDefault="000F4314" w:rsidP="00213A29">
      <w:pPr>
        <w:ind w:right="1"/>
        <w:jc w:val="center"/>
        <w:rPr>
          <w:b/>
          <w:sz w:val="32"/>
          <w:szCs w:val="32"/>
          <w:u w:val="single"/>
          <w:lang w:val="ru-RU"/>
        </w:rPr>
      </w:pPr>
      <w:r w:rsidRPr="003C68BD">
        <w:rPr>
          <w:b/>
          <w:u w:val="single"/>
        </w:rPr>
        <w:t>Draft agenda</w:t>
      </w:r>
      <w:r w:rsidRPr="009F18CC">
        <w:rPr>
          <w:b/>
          <w:sz w:val="32"/>
          <w:szCs w:val="32"/>
          <w:u w:val="single"/>
          <w:lang w:val="ru-RU"/>
        </w:rPr>
        <w:t>:</w:t>
      </w:r>
    </w:p>
    <w:p w:rsidR="000F4314" w:rsidRPr="009F18CC" w:rsidRDefault="000F4314" w:rsidP="00213A29">
      <w:pPr>
        <w:ind w:right="1"/>
        <w:jc w:val="center"/>
        <w:rPr>
          <w:b/>
          <w:sz w:val="32"/>
          <w:szCs w:val="32"/>
          <w:u w:val="single"/>
          <w:lang w:val="ru-RU"/>
        </w:rPr>
      </w:pPr>
    </w:p>
    <w:tbl>
      <w:tblPr>
        <w:tblW w:w="105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1443"/>
        <w:gridCol w:w="7518"/>
      </w:tblGrid>
      <w:tr w:rsidR="000F4314" w:rsidRPr="009365CC" w:rsidTr="00416983">
        <w:tc>
          <w:tcPr>
            <w:tcW w:w="10581" w:type="dxa"/>
            <w:gridSpan w:val="3"/>
            <w:shd w:val="clear" w:color="auto" w:fill="93CCEF"/>
          </w:tcPr>
          <w:p w:rsidR="000F4314" w:rsidRPr="009365CC" w:rsidRDefault="000F4314" w:rsidP="001E0A75">
            <w:pPr>
              <w:spacing w:before="120" w:after="120"/>
              <w:jc w:val="center"/>
              <w:rPr>
                <w:b/>
                <w:caps/>
                <w:lang w:val="ru-RU"/>
              </w:rPr>
            </w:pPr>
            <w:bookmarkStart w:id="1" w:name="OLE_LINK2"/>
            <w:bookmarkStart w:id="2" w:name="OLE_LINK3"/>
            <w:r>
              <w:rPr>
                <w:b/>
                <w:caps/>
                <w:sz w:val="22"/>
                <w:szCs w:val="22"/>
              </w:rPr>
              <w:t>DAY ONE</w:t>
            </w:r>
            <w:r w:rsidRPr="009365CC">
              <w:rPr>
                <w:b/>
                <w:caps/>
                <w:sz w:val="22"/>
                <w:szCs w:val="22"/>
                <w:lang w:val="ru-RU"/>
              </w:rPr>
              <w:t xml:space="preserve">: </w:t>
            </w:r>
            <w:r>
              <w:rPr>
                <w:b/>
                <w:caps/>
                <w:sz w:val="22"/>
                <w:szCs w:val="22"/>
              </w:rPr>
              <w:t>tuesday</w:t>
            </w:r>
            <w:r w:rsidRPr="009365CC">
              <w:rPr>
                <w:b/>
                <w:caps/>
                <w:sz w:val="22"/>
                <w:szCs w:val="22"/>
                <w:lang w:val="ru-RU"/>
              </w:rPr>
              <w:t>, 1</w:t>
            </w:r>
            <w:r>
              <w:rPr>
                <w:b/>
                <w:caps/>
                <w:sz w:val="22"/>
                <w:szCs w:val="22"/>
                <w:lang w:val="ru-RU"/>
              </w:rPr>
              <w:t>4</w:t>
            </w:r>
            <w:r w:rsidRPr="009365CC">
              <w:rPr>
                <w:b/>
                <w:caps/>
                <w:sz w:val="22"/>
                <w:szCs w:val="22"/>
                <w:lang w:val="ru-RU"/>
              </w:rPr>
              <w:t xml:space="preserve"> </w:t>
            </w:r>
            <w:r>
              <w:rPr>
                <w:b/>
                <w:caps/>
                <w:sz w:val="22"/>
                <w:szCs w:val="22"/>
              </w:rPr>
              <w:t>november</w:t>
            </w:r>
            <w:r>
              <w:rPr>
                <w:b/>
                <w:caps/>
                <w:sz w:val="22"/>
                <w:szCs w:val="22"/>
                <w:lang w:val="ru-RU"/>
              </w:rPr>
              <w:t xml:space="preserve"> 2017</w:t>
            </w:r>
          </w:p>
        </w:tc>
      </w:tr>
      <w:tr w:rsidR="000F4314" w:rsidRPr="00412C7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412C7B" w:rsidRDefault="000F4314" w:rsidP="00690A37">
            <w:pPr>
              <w:jc w:val="both"/>
              <w:rPr>
                <w:b/>
              </w:rPr>
            </w:pPr>
            <w:r w:rsidRPr="00412C7B">
              <w:rPr>
                <w:b/>
                <w:sz w:val="22"/>
                <w:szCs w:val="22"/>
              </w:rPr>
              <w:t>1</w:t>
            </w:r>
            <w:r>
              <w:rPr>
                <w:b/>
                <w:sz w:val="22"/>
                <w:szCs w:val="22"/>
              </w:rPr>
              <w:t>2</w:t>
            </w:r>
            <w:r w:rsidRPr="00412C7B">
              <w:rPr>
                <w:b/>
                <w:sz w:val="22"/>
                <w:szCs w:val="22"/>
              </w:rPr>
              <w:t>:</w:t>
            </w:r>
            <w:r w:rsidRPr="00412C7B">
              <w:rPr>
                <w:b/>
                <w:sz w:val="22"/>
                <w:szCs w:val="22"/>
                <w:lang w:val="bg-BG"/>
              </w:rPr>
              <w:t>30</w:t>
            </w:r>
            <w:r w:rsidRPr="00412C7B">
              <w:rPr>
                <w:b/>
                <w:sz w:val="22"/>
                <w:szCs w:val="22"/>
              </w:rPr>
              <w:t xml:space="preserve"> – 1</w:t>
            </w:r>
            <w:r>
              <w:rPr>
                <w:b/>
                <w:sz w:val="22"/>
                <w:szCs w:val="22"/>
              </w:rPr>
              <w:t>3</w:t>
            </w:r>
            <w:r w:rsidRPr="00412C7B">
              <w:rPr>
                <w:b/>
                <w:sz w:val="22"/>
                <w:szCs w:val="22"/>
                <w:lang w:val="bg-BG"/>
              </w:rPr>
              <w:t>:00</w:t>
            </w:r>
          </w:p>
        </w:tc>
        <w:tc>
          <w:tcPr>
            <w:tcW w:w="8961" w:type="dxa"/>
            <w:gridSpan w:val="2"/>
            <w:shd w:val="clear" w:color="auto" w:fill="DAEEF3"/>
          </w:tcPr>
          <w:p w:rsidR="000F4314" w:rsidRPr="00412C7B" w:rsidRDefault="000F4314" w:rsidP="0005732D">
            <w:pPr>
              <w:jc w:val="both"/>
              <w:rPr>
                <w:b/>
              </w:rPr>
            </w:pPr>
            <w:r>
              <w:rPr>
                <w:b/>
                <w:sz w:val="22"/>
                <w:szCs w:val="22"/>
              </w:rPr>
              <w:t>Registration and coffee</w:t>
            </w:r>
          </w:p>
        </w:tc>
      </w:tr>
      <w:tr w:rsidR="000F4314" w:rsidRPr="003C68BD"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412C7B" w:rsidRDefault="000F4314" w:rsidP="00690A37">
            <w:pPr>
              <w:jc w:val="both"/>
              <w:rPr>
                <w:b/>
                <w:u w:val="single"/>
                <w:lang w:val="bg-BG"/>
              </w:rPr>
            </w:pPr>
            <w:r w:rsidRPr="00412C7B">
              <w:rPr>
                <w:b/>
                <w:sz w:val="22"/>
                <w:szCs w:val="22"/>
                <w:lang w:val="bg-BG"/>
              </w:rPr>
              <w:t>1</w:t>
            </w:r>
            <w:r>
              <w:rPr>
                <w:b/>
                <w:sz w:val="22"/>
                <w:szCs w:val="22"/>
              </w:rPr>
              <w:t>3</w:t>
            </w:r>
            <w:r w:rsidRPr="00412C7B">
              <w:rPr>
                <w:b/>
                <w:sz w:val="22"/>
                <w:szCs w:val="22"/>
                <w:lang w:val="bg-BG"/>
              </w:rPr>
              <w:t>:00</w:t>
            </w:r>
            <w:r w:rsidRPr="00412C7B">
              <w:rPr>
                <w:b/>
                <w:sz w:val="22"/>
                <w:szCs w:val="22"/>
              </w:rPr>
              <w:t xml:space="preserve"> – </w:t>
            </w:r>
            <w:r w:rsidRPr="00412C7B">
              <w:rPr>
                <w:b/>
                <w:sz w:val="22"/>
                <w:szCs w:val="22"/>
                <w:lang w:val="bg-BG"/>
              </w:rPr>
              <w:t>1</w:t>
            </w:r>
            <w:r>
              <w:rPr>
                <w:b/>
                <w:sz w:val="22"/>
                <w:szCs w:val="22"/>
              </w:rPr>
              <w:t>3</w:t>
            </w:r>
            <w:r w:rsidRPr="00412C7B">
              <w:rPr>
                <w:b/>
                <w:sz w:val="22"/>
                <w:szCs w:val="22"/>
                <w:lang w:val="bg-BG"/>
              </w:rPr>
              <w:t>:15</w:t>
            </w:r>
          </w:p>
        </w:tc>
        <w:tc>
          <w:tcPr>
            <w:tcW w:w="8961" w:type="dxa"/>
            <w:gridSpan w:val="2"/>
            <w:shd w:val="clear" w:color="auto" w:fill="DAEEF3"/>
          </w:tcPr>
          <w:p w:rsidR="000F4314" w:rsidRPr="00184BFB" w:rsidRDefault="000F4314" w:rsidP="000F0319">
            <w:pPr>
              <w:jc w:val="both"/>
              <w:rPr>
                <w:b/>
              </w:rPr>
            </w:pPr>
            <w:r w:rsidRPr="00DD6ABE">
              <w:rPr>
                <w:b/>
                <w:sz w:val="22"/>
                <w:szCs w:val="22"/>
                <w:lang w:val="en-GB"/>
              </w:rPr>
              <w:t>Opening</w:t>
            </w:r>
            <w:r w:rsidRPr="00184BFB">
              <w:rPr>
                <w:b/>
                <w:sz w:val="22"/>
                <w:szCs w:val="22"/>
              </w:rPr>
              <w:t xml:space="preserve"> </w:t>
            </w:r>
            <w:r w:rsidRPr="00DD6ABE">
              <w:rPr>
                <w:b/>
                <w:sz w:val="22"/>
                <w:szCs w:val="22"/>
                <w:lang w:val="en-GB"/>
              </w:rPr>
              <w:t>and</w:t>
            </w:r>
            <w:r w:rsidRPr="00184BFB">
              <w:rPr>
                <w:b/>
                <w:sz w:val="22"/>
                <w:szCs w:val="22"/>
              </w:rPr>
              <w:t xml:space="preserve"> </w:t>
            </w:r>
            <w:r w:rsidRPr="00DD6ABE">
              <w:rPr>
                <w:b/>
                <w:sz w:val="22"/>
                <w:szCs w:val="22"/>
                <w:lang w:val="en-GB"/>
              </w:rPr>
              <w:t>welcome</w:t>
            </w:r>
            <w:r w:rsidRPr="00184BFB">
              <w:rPr>
                <w:b/>
                <w:sz w:val="22"/>
                <w:szCs w:val="22"/>
              </w:rPr>
              <w:t xml:space="preserve"> </w:t>
            </w:r>
            <w:r w:rsidRPr="00DD6ABE">
              <w:rPr>
                <w:b/>
                <w:sz w:val="22"/>
                <w:szCs w:val="22"/>
                <w:lang w:val="en-GB"/>
              </w:rPr>
              <w:t>notes</w:t>
            </w:r>
            <w:r w:rsidRPr="00184BFB">
              <w:rPr>
                <w:b/>
                <w:sz w:val="22"/>
                <w:szCs w:val="22"/>
              </w:rPr>
              <w:t xml:space="preserve"> </w:t>
            </w:r>
            <w:r>
              <w:rPr>
                <w:b/>
                <w:sz w:val="22"/>
                <w:szCs w:val="22"/>
              </w:rPr>
              <w:t>from the Organizers</w:t>
            </w:r>
          </w:p>
          <w:p w:rsidR="000F4314" w:rsidRPr="00834027" w:rsidRDefault="000F4314" w:rsidP="000F0319">
            <w:pPr>
              <w:jc w:val="both"/>
            </w:pPr>
            <w:r>
              <w:rPr>
                <w:b/>
                <w:sz w:val="22"/>
                <w:szCs w:val="22"/>
              </w:rPr>
              <w:t>Ivan</w:t>
            </w:r>
            <w:r w:rsidRPr="00834027">
              <w:rPr>
                <w:b/>
                <w:sz w:val="22"/>
                <w:szCs w:val="22"/>
              </w:rPr>
              <w:t xml:space="preserve"> </w:t>
            </w:r>
            <w:r>
              <w:rPr>
                <w:b/>
                <w:sz w:val="22"/>
                <w:szCs w:val="22"/>
              </w:rPr>
              <w:t>Hinovski</w:t>
            </w:r>
            <w:r w:rsidRPr="00834027">
              <w:rPr>
                <w:b/>
                <w:sz w:val="22"/>
                <w:szCs w:val="22"/>
              </w:rPr>
              <w:t xml:space="preserve">, </w:t>
            </w:r>
            <w:r>
              <w:rPr>
                <w:sz w:val="22"/>
                <w:szCs w:val="22"/>
              </w:rPr>
              <w:t>Programme director</w:t>
            </w:r>
            <w:r w:rsidRPr="00834027">
              <w:rPr>
                <w:sz w:val="22"/>
                <w:szCs w:val="22"/>
              </w:rPr>
              <w:t xml:space="preserve">, </w:t>
            </w:r>
            <w:r>
              <w:rPr>
                <w:sz w:val="22"/>
                <w:szCs w:val="22"/>
              </w:rPr>
              <w:t>Bulgarian Energy and Mining Forum</w:t>
            </w:r>
          </w:p>
          <w:p w:rsidR="000F4314" w:rsidRPr="007D31D7" w:rsidRDefault="000F4314" w:rsidP="000F0319">
            <w:pPr>
              <w:jc w:val="both"/>
              <w:rPr>
                <w:lang w:val="ru-RU"/>
              </w:rPr>
            </w:pPr>
            <w:r>
              <w:rPr>
                <w:b/>
                <w:sz w:val="22"/>
                <w:szCs w:val="22"/>
              </w:rPr>
              <w:t>Nikolay Minkov</w:t>
            </w:r>
            <w:r w:rsidRPr="00D45272">
              <w:rPr>
                <w:b/>
                <w:sz w:val="22"/>
                <w:szCs w:val="22"/>
                <w:lang w:val="ru-RU"/>
              </w:rPr>
              <w:t xml:space="preserve">, </w:t>
            </w:r>
            <w:r w:rsidRPr="00AA0460">
              <w:rPr>
                <w:sz w:val="22"/>
                <w:szCs w:val="22"/>
              </w:rPr>
              <w:t>Srednogorie Industrial Cluster</w:t>
            </w:r>
            <w:r w:rsidRPr="00AA0460">
              <w:rPr>
                <w:sz w:val="22"/>
                <w:szCs w:val="22"/>
                <w:lang w:val="ru-RU"/>
              </w:rPr>
              <w:t>"</w:t>
            </w:r>
          </w:p>
        </w:tc>
      </w:tr>
      <w:tr w:rsidR="000F4314" w:rsidRPr="00184BF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412C7B" w:rsidRDefault="000F4314" w:rsidP="0005732D">
            <w:pPr>
              <w:jc w:val="both"/>
              <w:rPr>
                <w:b/>
                <w:lang w:val="bg-BG"/>
              </w:rPr>
            </w:pPr>
          </w:p>
        </w:tc>
        <w:tc>
          <w:tcPr>
            <w:tcW w:w="8961" w:type="dxa"/>
            <w:gridSpan w:val="2"/>
            <w:shd w:val="clear" w:color="auto" w:fill="DAEEF3"/>
          </w:tcPr>
          <w:p w:rsidR="000F4314" w:rsidRPr="00184BFB" w:rsidRDefault="000F4314" w:rsidP="0089667A">
            <w:pPr>
              <w:jc w:val="both"/>
              <w:rPr>
                <w:b/>
              </w:rPr>
            </w:pPr>
            <w:r>
              <w:rPr>
                <w:b/>
                <w:sz w:val="22"/>
                <w:szCs w:val="22"/>
              </w:rPr>
              <w:t>Political message to the Conference</w:t>
            </w:r>
          </w:p>
          <w:p w:rsidR="000F4314" w:rsidRPr="00184BFB" w:rsidRDefault="000F4314" w:rsidP="0089667A">
            <w:pPr>
              <w:jc w:val="both"/>
              <w:rPr>
                <w:b/>
                <w:lang w:val="en-GB"/>
              </w:rPr>
            </w:pPr>
            <w:r w:rsidRPr="00DD6ABE">
              <w:rPr>
                <w:b/>
                <w:sz w:val="22"/>
                <w:szCs w:val="22"/>
                <w:lang w:val="en-GB"/>
              </w:rPr>
              <w:t>H.E. Ms. Temenuzhka Petkova</w:t>
            </w:r>
            <w:r w:rsidRPr="00DD6ABE">
              <w:rPr>
                <w:sz w:val="22"/>
                <w:szCs w:val="22"/>
                <w:lang w:val="en-GB"/>
              </w:rPr>
              <w:t xml:space="preserve">, Minister of Energy, </w:t>
            </w:r>
            <w:smartTag w:uri="urn:schemas-microsoft-com:office:smarttags" w:element="PlaceName">
              <w:smartTag w:uri="urn:schemas-microsoft-com:office:smarttags" w:element="place">
                <w:smartTag w:uri="urn:schemas-microsoft-com:office:smarttags" w:element="PlaceType">
                  <w:r w:rsidRPr="00DD6ABE">
                    <w:rPr>
                      <w:sz w:val="22"/>
                      <w:szCs w:val="22"/>
                      <w:lang w:val="en-GB"/>
                    </w:rPr>
                    <w:t>Republic</w:t>
                  </w:r>
                </w:smartTag>
              </w:smartTag>
              <w:r w:rsidRPr="00DD6ABE">
                <w:rPr>
                  <w:sz w:val="22"/>
                  <w:szCs w:val="22"/>
                  <w:lang w:val="en-GB"/>
                </w:rPr>
                <w:t xml:space="preserve"> of </w:t>
              </w:r>
              <w:smartTag w:uri="urn:schemas-microsoft-com:office:smarttags" w:element="PlaceName">
                <w:r w:rsidRPr="00DD6ABE">
                  <w:rPr>
                    <w:sz w:val="22"/>
                    <w:szCs w:val="22"/>
                    <w:lang w:val="en-GB"/>
                  </w:rPr>
                  <w:t>Bulgaria</w:t>
                </w:r>
              </w:smartTag>
            </w:smartTag>
            <w:r>
              <w:rPr>
                <w:sz w:val="22"/>
                <w:szCs w:val="22"/>
                <w:lang w:val="en-GB"/>
              </w:rPr>
              <w:t xml:space="preserve"> and patron of the Conference</w:t>
            </w:r>
          </w:p>
        </w:tc>
      </w:tr>
      <w:tr w:rsidR="000F4314" w:rsidRPr="00184BF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412C7B" w:rsidRDefault="000F4314" w:rsidP="0005732D">
            <w:pPr>
              <w:jc w:val="both"/>
              <w:rPr>
                <w:b/>
                <w:lang w:val="bg-BG"/>
              </w:rPr>
            </w:pPr>
          </w:p>
        </w:tc>
        <w:tc>
          <w:tcPr>
            <w:tcW w:w="8961" w:type="dxa"/>
            <w:gridSpan w:val="2"/>
            <w:shd w:val="clear" w:color="auto" w:fill="DAEEF3"/>
          </w:tcPr>
          <w:p w:rsidR="000F4314" w:rsidRPr="00184BFB" w:rsidRDefault="000F4314" w:rsidP="000F0319">
            <w:pPr>
              <w:jc w:val="both"/>
              <w:rPr>
                <w:b/>
              </w:rPr>
            </w:pPr>
          </w:p>
        </w:tc>
      </w:tr>
      <w:tr w:rsidR="000F4314" w:rsidRPr="00995A14"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412C7B" w:rsidRDefault="000F4314" w:rsidP="00690A37">
            <w:pPr>
              <w:jc w:val="both"/>
              <w:rPr>
                <w:b/>
                <w:lang w:val="bg-BG"/>
              </w:rPr>
            </w:pPr>
            <w:r w:rsidRPr="00412C7B">
              <w:rPr>
                <w:b/>
                <w:sz w:val="22"/>
                <w:szCs w:val="22"/>
                <w:lang w:val="bg-BG"/>
              </w:rPr>
              <w:t>1</w:t>
            </w:r>
            <w:r>
              <w:rPr>
                <w:b/>
                <w:sz w:val="22"/>
                <w:szCs w:val="22"/>
              </w:rPr>
              <w:t>3</w:t>
            </w:r>
            <w:r w:rsidRPr="00412C7B">
              <w:rPr>
                <w:b/>
                <w:sz w:val="22"/>
                <w:szCs w:val="22"/>
                <w:lang w:val="bg-BG"/>
              </w:rPr>
              <w:t>:15 – 1</w:t>
            </w:r>
            <w:r>
              <w:rPr>
                <w:b/>
                <w:sz w:val="22"/>
                <w:szCs w:val="22"/>
              </w:rPr>
              <w:t>4</w:t>
            </w:r>
            <w:r w:rsidRPr="00412C7B">
              <w:rPr>
                <w:b/>
                <w:sz w:val="22"/>
                <w:szCs w:val="22"/>
                <w:lang w:val="bg-BG"/>
              </w:rPr>
              <w:t>:</w:t>
            </w:r>
            <w:r>
              <w:rPr>
                <w:b/>
                <w:sz w:val="22"/>
                <w:szCs w:val="22"/>
              </w:rPr>
              <w:t>30</w:t>
            </w:r>
          </w:p>
        </w:tc>
        <w:tc>
          <w:tcPr>
            <w:tcW w:w="8961" w:type="dxa"/>
            <w:gridSpan w:val="2"/>
            <w:shd w:val="clear" w:color="auto" w:fill="DAEEF3"/>
          </w:tcPr>
          <w:p w:rsidR="000F4314" w:rsidRPr="00995A14" w:rsidRDefault="000F4314" w:rsidP="00F374E4">
            <w:pPr>
              <w:jc w:val="both"/>
              <w:rPr>
                <w:b/>
                <w:caps/>
                <w:lang w:val="bg-BG"/>
              </w:rPr>
            </w:pPr>
            <w:r>
              <w:rPr>
                <w:b/>
                <w:sz w:val="22"/>
                <w:szCs w:val="22"/>
                <w:u w:val="single"/>
              </w:rPr>
              <w:t>Panel</w:t>
            </w:r>
            <w:r w:rsidRPr="00995A14">
              <w:rPr>
                <w:b/>
                <w:sz w:val="22"/>
                <w:szCs w:val="22"/>
                <w:u w:val="single"/>
                <w:lang w:val="bg-BG"/>
              </w:rPr>
              <w:t xml:space="preserve"> 1: </w:t>
            </w:r>
            <w:r w:rsidRPr="00995A14">
              <w:rPr>
                <w:b/>
                <w:caps/>
                <w:sz w:val="22"/>
                <w:szCs w:val="22"/>
                <w:lang w:val="bg-BG"/>
              </w:rPr>
              <w:t>E</w:t>
            </w:r>
            <w:r w:rsidRPr="00995A14">
              <w:rPr>
                <w:b/>
                <w:caps/>
                <w:sz w:val="22"/>
                <w:szCs w:val="22"/>
              </w:rPr>
              <w:t xml:space="preserve">UROPEAN ENERGY UNION AND </w:t>
            </w:r>
            <w:smartTag w:uri="urn:schemas-microsoft-com:office:smarttags" w:element="PlaceName">
              <w:smartTag w:uri="urn:schemas-microsoft-com:office:smarttags" w:element="place">
                <w:r w:rsidRPr="00995A14">
                  <w:rPr>
                    <w:b/>
                    <w:caps/>
                    <w:sz w:val="22"/>
                    <w:szCs w:val="22"/>
                  </w:rPr>
                  <w:t>SE EUROPE</w:t>
                </w:r>
              </w:smartTag>
            </w:smartTag>
          </w:p>
          <w:p w:rsidR="000F4314" w:rsidRPr="00995A14" w:rsidRDefault="000F4314" w:rsidP="00F374E4">
            <w:pPr>
              <w:jc w:val="both"/>
              <w:rPr>
                <w:b/>
                <w:u w:val="single"/>
              </w:rPr>
            </w:pPr>
            <w:r>
              <w:rPr>
                <w:b/>
                <w:sz w:val="22"/>
                <w:szCs w:val="22"/>
              </w:rPr>
              <w:t>Regional coupling</w:t>
            </w:r>
            <w:r w:rsidRPr="00995A14">
              <w:rPr>
                <w:b/>
                <w:sz w:val="22"/>
                <w:szCs w:val="22"/>
              </w:rPr>
              <w:t xml:space="preserve"> and liberalization</w:t>
            </w:r>
          </w:p>
          <w:p w:rsidR="000F4314" w:rsidRPr="00412C7B" w:rsidRDefault="000F4314" w:rsidP="00F374E4">
            <w:pPr>
              <w:jc w:val="both"/>
              <w:rPr>
                <w:b/>
                <w:u w:val="single"/>
                <w:lang w:val="bg-BG"/>
              </w:rPr>
            </w:pPr>
            <w:r w:rsidRPr="00995A14">
              <w:rPr>
                <w:i/>
                <w:sz w:val="22"/>
                <w:szCs w:val="22"/>
                <w:lang w:val="en-GB"/>
              </w:rPr>
              <w:t xml:space="preserve">The EC Concept for European Energy Union and its projection in South </w:t>
            </w:r>
            <w:smartTag w:uri="urn:schemas-microsoft-com:office:smarttags" w:element="PlaceName">
              <w:smartTag w:uri="urn:schemas-microsoft-com:office:smarttags" w:element="place">
                <w:r w:rsidRPr="00995A14">
                  <w:rPr>
                    <w:i/>
                    <w:sz w:val="22"/>
                    <w:szCs w:val="22"/>
                    <w:lang w:val="en-GB"/>
                  </w:rPr>
                  <w:t>East Europe</w:t>
                </w:r>
              </w:smartTag>
            </w:smartTag>
            <w:r w:rsidRPr="00995A14">
              <w:rPr>
                <w:i/>
                <w:sz w:val="22"/>
                <w:szCs w:val="22"/>
                <w:lang w:val="en-GB"/>
              </w:rPr>
              <w:t xml:space="preserve"> as CESEC places many questions and actions to be undertaken. Recent EU and ENTSO-E recom</w:t>
            </w:r>
            <w:r>
              <w:rPr>
                <w:i/>
                <w:sz w:val="22"/>
                <w:szCs w:val="22"/>
                <w:lang w:val="en-GB"/>
              </w:rPr>
              <w:t xml:space="preserve">mendations and plans for coupling </w:t>
            </w:r>
            <w:r w:rsidRPr="00995A14">
              <w:rPr>
                <w:i/>
                <w:sz w:val="22"/>
                <w:szCs w:val="22"/>
                <w:lang w:val="en-GB"/>
              </w:rPr>
              <w:t>and market liberalization will be discussed as well as the future of new investment strategy for new interconnections in the region to increase the interconnection capabilities</w:t>
            </w:r>
            <w:r w:rsidRPr="00995A14">
              <w:rPr>
                <w:i/>
                <w:sz w:val="22"/>
                <w:szCs w:val="22"/>
                <w:lang w:val="bg-BG"/>
              </w:rPr>
              <w:t>.</w:t>
            </w:r>
          </w:p>
        </w:tc>
      </w:tr>
      <w:tr w:rsidR="000F4314" w:rsidRPr="00995A14"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05732D">
            <w:pPr>
              <w:jc w:val="both"/>
              <w:rPr>
                <w:b/>
                <w:lang w:val="bg-BG"/>
              </w:rPr>
            </w:pPr>
          </w:p>
        </w:tc>
        <w:tc>
          <w:tcPr>
            <w:tcW w:w="1443" w:type="dxa"/>
          </w:tcPr>
          <w:p w:rsidR="000F4314" w:rsidRPr="00995A14" w:rsidRDefault="000F4314" w:rsidP="0005732D">
            <w:pPr>
              <w:jc w:val="both"/>
              <w:rPr>
                <w:b/>
              </w:rPr>
            </w:pPr>
            <w:r>
              <w:rPr>
                <w:b/>
                <w:sz w:val="22"/>
                <w:szCs w:val="22"/>
              </w:rPr>
              <w:t>Moderators</w:t>
            </w:r>
          </w:p>
        </w:tc>
        <w:tc>
          <w:tcPr>
            <w:tcW w:w="7518" w:type="dxa"/>
          </w:tcPr>
          <w:p w:rsidR="000F4314" w:rsidRPr="00995A14" w:rsidRDefault="000F4314" w:rsidP="0005732D">
            <w:pPr>
              <w:jc w:val="both"/>
            </w:pPr>
            <w:r>
              <w:rPr>
                <w:b/>
                <w:sz w:val="22"/>
                <w:szCs w:val="22"/>
              </w:rPr>
              <w:t>Amb</w:t>
            </w:r>
            <w:r w:rsidRPr="00995A14">
              <w:rPr>
                <w:b/>
                <w:sz w:val="22"/>
                <w:szCs w:val="22"/>
              </w:rPr>
              <w:t xml:space="preserve">. </w:t>
            </w:r>
            <w:r>
              <w:rPr>
                <w:b/>
                <w:sz w:val="22"/>
                <w:szCs w:val="22"/>
              </w:rPr>
              <w:t xml:space="preserve">Peter Poptchev </w:t>
            </w:r>
            <w:r w:rsidRPr="00AA0460">
              <w:rPr>
                <w:sz w:val="22"/>
                <w:szCs w:val="22"/>
              </w:rPr>
              <w:t>Professional Energy Union Circle</w:t>
            </w:r>
            <w:r w:rsidRPr="00412C7B">
              <w:rPr>
                <w:b/>
                <w:sz w:val="22"/>
                <w:szCs w:val="22"/>
                <w:lang w:val="bg-BG"/>
              </w:rPr>
              <w:t xml:space="preserve">, </w:t>
            </w:r>
            <w:r>
              <w:rPr>
                <w:b/>
                <w:sz w:val="22"/>
                <w:szCs w:val="22"/>
              </w:rPr>
              <w:t>Slavtcho Neykov</w:t>
            </w:r>
            <w:r w:rsidRPr="00412C7B">
              <w:rPr>
                <w:b/>
                <w:sz w:val="22"/>
                <w:szCs w:val="22"/>
                <w:lang w:val="bg-BG"/>
              </w:rPr>
              <w:t>,</w:t>
            </w:r>
            <w:r w:rsidRPr="00412C7B">
              <w:rPr>
                <w:sz w:val="22"/>
                <w:szCs w:val="22"/>
                <w:lang w:val="bg-BG"/>
              </w:rPr>
              <w:t xml:space="preserve"> </w:t>
            </w:r>
            <w:r w:rsidRPr="00AA0460">
              <w:rPr>
                <w:sz w:val="22"/>
                <w:szCs w:val="22"/>
              </w:rPr>
              <w:t>Energy Management Institute</w:t>
            </w:r>
          </w:p>
        </w:tc>
      </w:tr>
      <w:tr w:rsidR="000F4314" w:rsidRPr="00995A14"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05732D">
            <w:pPr>
              <w:jc w:val="both"/>
              <w:rPr>
                <w:b/>
                <w:lang w:val="bg-BG"/>
              </w:rPr>
            </w:pPr>
          </w:p>
        </w:tc>
        <w:tc>
          <w:tcPr>
            <w:tcW w:w="1443" w:type="dxa"/>
          </w:tcPr>
          <w:p w:rsidR="000F4314" w:rsidRDefault="000F4314" w:rsidP="0005732D">
            <w:pPr>
              <w:jc w:val="both"/>
              <w:rPr>
                <w:b/>
              </w:rPr>
            </w:pPr>
            <w:r>
              <w:rPr>
                <w:b/>
                <w:sz w:val="22"/>
                <w:szCs w:val="22"/>
              </w:rPr>
              <w:t>Keynote speaker</w:t>
            </w:r>
          </w:p>
        </w:tc>
        <w:tc>
          <w:tcPr>
            <w:tcW w:w="7518" w:type="dxa"/>
          </w:tcPr>
          <w:p w:rsidR="000F4314" w:rsidRPr="00DF00B5" w:rsidRDefault="000F4314" w:rsidP="00AA0460">
            <w:pPr>
              <w:jc w:val="both"/>
              <w:rPr>
                <w:b/>
                <w:lang w:val="bg-BG"/>
              </w:rPr>
            </w:pPr>
            <w:r w:rsidRPr="00671D9C">
              <w:rPr>
                <w:b/>
                <w:sz w:val="22"/>
                <w:szCs w:val="22"/>
              </w:rPr>
              <w:t xml:space="preserve">Zhecho Stankov, Deputy Minister of Energy, </w:t>
            </w:r>
            <w:r w:rsidRPr="00671D9C">
              <w:rPr>
                <w:sz w:val="22"/>
                <w:szCs w:val="22"/>
              </w:rPr>
              <w:t>Priorities for the Bulgarian  presidency of EU in the field of energy</w:t>
            </w:r>
            <w:r w:rsidRPr="000628B5">
              <w:rPr>
                <w:b/>
                <w:sz w:val="22"/>
                <w:szCs w:val="22"/>
                <w:lang w:val="en-GB"/>
              </w:rPr>
              <w:t xml:space="preserve"> </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rPr>
            </w:pPr>
          </w:p>
        </w:tc>
        <w:tc>
          <w:tcPr>
            <w:tcW w:w="1443" w:type="dxa"/>
          </w:tcPr>
          <w:p w:rsidR="000F4314" w:rsidRPr="00671D9C" w:rsidRDefault="000F4314" w:rsidP="002F050A">
            <w:pPr>
              <w:jc w:val="both"/>
              <w:rPr>
                <w:b/>
              </w:rPr>
            </w:pPr>
            <w:r w:rsidRPr="00671D9C">
              <w:rPr>
                <w:b/>
                <w:sz w:val="22"/>
                <w:szCs w:val="22"/>
                <w:lang w:val="en-GB"/>
              </w:rPr>
              <w:t>Panellist</w:t>
            </w:r>
          </w:p>
        </w:tc>
        <w:tc>
          <w:tcPr>
            <w:tcW w:w="7518" w:type="dxa"/>
          </w:tcPr>
          <w:p w:rsidR="000F4314" w:rsidRPr="00671D9C" w:rsidRDefault="000F4314" w:rsidP="0005732D">
            <w:pPr>
              <w:jc w:val="both"/>
            </w:pPr>
            <w:r w:rsidRPr="00671D9C">
              <w:rPr>
                <w:b/>
                <w:sz w:val="22"/>
                <w:szCs w:val="22"/>
              </w:rPr>
              <w:t>Ivan Ivanov, Chairman of Energy Regulatory Commission</w:t>
            </w:r>
            <w:r w:rsidRPr="00671D9C">
              <w:rPr>
                <w:sz w:val="22"/>
                <w:szCs w:val="22"/>
              </w:rPr>
              <w:t xml:space="preserve"> – The 4</w:t>
            </w:r>
            <w:r w:rsidRPr="00671D9C">
              <w:rPr>
                <w:sz w:val="22"/>
                <w:szCs w:val="22"/>
                <w:vertAlign w:val="superscript"/>
              </w:rPr>
              <w:t>th</w:t>
            </w:r>
            <w:r w:rsidRPr="00671D9C">
              <w:rPr>
                <w:sz w:val="22"/>
                <w:szCs w:val="22"/>
              </w:rPr>
              <w:t xml:space="preserve"> Energy package – expectations (challenges vs opportunities)</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rPr>
            </w:pPr>
          </w:p>
        </w:tc>
        <w:tc>
          <w:tcPr>
            <w:tcW w:w="1443" w:type="dxa"/>
          </w:tcPr>
          <w:p w:rsidR="000F4314" w:rsidRPr="00671D9C" w:rsidRDefault="000F4314" w:rsidP="002F050A">
            <w:pPr>
              <w:jc w:val="both"/>
              <w:rPr>
                <w:b/>
              </w:rPr>
            </w:pPr>
            <w:r w:rsidRPr="00671D9C">
              <w:rPr>
                <w:b/>
                <w:sz w:val="22"/>
                <w:szCs w:val="22"/>
              </w:rPr>
              <w:t>Panellist</w:t>
            </w:r>
          </w:p>
        </w:tc>
        <w:tc>
          <w:tcPr>
            <w:tcW w:w="7518" w:type="dxa"/>
          </w:tcPr>
          <w:p w:rsidR="000F4314" w:rsidRPr="00671D9C" w:rsidRDefault="000F4314" w:rsidP="0005732D">
            <w:pPr>
              <w:jc w:val="both"/>
            </w:pPr>
            <w:r w:rsidRPr="000628B5">
              <w:rPr>
                <w:b/>
                <w:sz w:val="22"/>
                <w:szCs w:val="22"/>
                <w:lang w:val="en-GB"/>
              </w:rPr>
              <w:t>K</w:t>
            </w:r>
            <w:r>
              <w:rPr>
                <w:b/>
                <w:sz w:val="22"/>
                <w:szCs w:val="22"/>
                <w:lang w:val="en-GB"/>
              </w:rPr>
              <w:t>laus</w:t>
            </w:r>
            <w:r w:rsidRPr="000628B5">
              <w:rPr>
                <w:b/>
                <w:sz w:val="22"/>
                <w:szCs w:val="22"/>
                <w:lang w:val="en-GB"/>
              </w:rPr>
              <w:t>-Dieter Borchardt, DG Energy</w:t>
            </w:r>
            <w:r w:rsidRPr="000628B5">
              <w:rPr>
                <w:sz w:val="22"/>
                <w:szCs w:val="22"/>
                <w:lang w:val="en-GB"/>
              </w:rPr>
              <w:t xml:space="preserve">, </w:t>
            </w:r>
            <w:r w:rsidRPr="00DF00B5">
              <w:rPr>
                <w:b/>
                <w:sz w:val="22"/>
                <w:szCs w:val="22"/>
                <w:lang w:val="en-GB"/>
              </w:rPr>
              <w:t>European Commission</w:t>
            </w:r>
            <w:r>
              <w:rPr>
                <w:sz w:val="22"/>
                <w:szCs w:val="22"/>
              </w:rPr>
              <w:t>,</w:t>
            </w:r>
            <w:r>
              <w:rPr>
                <w:sz w:val="22"/>
                <w:szCs w:val="22"/>
                <w:lang w:val="bg-BG"/>
              </w:rPr>
              <w:t xml:space="preserve"> </w:t>
            </w:r>
            <w:r w:rsidRPr="00DF00B5">
              <w:rPr>
                <w:iCs/>
                <w:sz w:val="22"/>
                <w:szCs w:val="22"/>
                <w:shd w:val="clear" w:color="auto" w:fill="FFFFFF"/>
              </w:rPr>
              <w:t>Protection of vulnerable consumers in a liberalized market</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lang w:val="bg-BG"/>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05732D">
            <w:pPr>
              <w:jc w:val="both"/>
              <w:rPr>
                <w:lang w:val="bg-BG"/>
              </w:rPr>
            </w:pPr>
            <w:r w:rsidRPr="00671D9C">
              <w:rPr>
                <w:b/>
                <w:sz w:val="22"/>
                <w:szCs w:val="22"/>
              </w:rPr>
              <w:t>Nikolay Minkov, Executive Director, Srednogorie Industrial cluster,</w:t>
            </w:r>
            <w:r w:rsidRPr="00671D9C">
              <w:rPr>
                <w:sz w:val="22"/>
                <w:szCs w:val="22"/>
              </w:rPr>
              <w:t xml:space="preserve"> The European energy policy and the industrial competitiveness of </w:t>
            </w:r>
            <w:smartTag w:uri="urn:schemas-microsoft-com:office:smarttags" w:element="PlaceName">
              <w:smartTag w:uri="urn:schemas-microsoft-com:office:smarttags" w:element="place">
                <w:smartTag w:uri="urn:schemas-microsoft-com:office:smarttags" w:element="country-region">
                  <w:r w:rsidRPr="00671D9C">
                    <w:rPr>
                      <w:sz w:val="22"/>
                      <w:szCs w:val="22"/>
                    </w:rPr>
                    <w:t>Bulgaria</w:t>
                  </w:r>
                </w:smartTag>
              </w:smartTag>
            </w:smartTag>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lang w:val="bg-BG"/>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05732D">
            <w:pPr>
              <w:jc w:val="both"/>
              <w:rPr>
                <w:b/>
              </w:rPr>
            </w:pPr>
            <w:r w:rsidRPr="00671D9C">
              <w:rPr>
                <w:b/>
                <w:sz w:val="22"/>
                <w:szCs w:val="22"/>
              </w:rPr>
              <w:t>Konstantin Konstantinov, Independent Bulgarian Energy Exchange,</w:t>
            </w:r>
            <w:r w:rsidRPr="00671D9C">
              <w:rPr>
                <w:sz w:val="22"/>
                <w:szCs w:val="22"/>
              </w:rPr>
              <w:t xml:space="preserve"> </w:t>
            </w:r>
            <w:r w:rsidRPr="001227BA">
              <w:rPr>
                <w:color w:val="222222"/>
                <w:sz w:val="22"/>
                <w:szCs w:val="22"/>
                <w:shd w:val="clear" w:color="auto" w:fill="FFFFFF"/>
              </w:rPr>
              <w:t>IBEX's involvement in market coupling between the countries in SEE region and its integration to the rest of Europe</w:t>
            </w:r>
            <w:r w:rsidRPr="00671D9C">
              <w:rPr>
                <w:sz w:val="22"/>
                <w:szCs w:val="22"/>
              </w:rPr>
              <w:t>.</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lang w:val="bg-BG"/>
              </w:rPr>
            </w:pPr>
          </w:p>
        </w:tc>
        <w:tc>
          <w:tcPr>
            <w:tcW w:w="1443" w:type="dxa"/>
          </w:tcPr>
          <w:p w:rsidR="000F4314" w:rsidRPr="00671D9C" w:rsidRDefault="000F4314" w:rsidP="0005732D">
            <w:pPr>
              <w:jc w:val="both"/>
              <w:rPr>
                <w:b/>
                <w:lang w:val="bg-BG"/>
              </w:rPr>
            </w:pPr>
          </w:p>
        </w:tc>
        <w:tc>
          <w:tcPr>
            <w:tcW w:w="7518" w:type="dxa"/>
          </w:tcPr>
          <w:p w:rsidR="000F4314" w:rsidRPr="00671D9C" w:rsidRDefault="000F4314" w:rsidP="0005732D">
            <w:pPr>
              <w:jc w:val="both"/>
              <w:rPr>
                <w:b/>
                <w:lang w:val="bg-BG"/>
              </w:rPr>
            </w:pP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lang w:val="bg-BG"/>
              </w:rPr>
            </w:pPr>
          </w:p>
        </w:tc>
        <w:tc>
          <w:tcPr>
            <w:tcW w:w="1443" w:type="dxa"/>
          </w:tcPr>
          <w:p w:rsidR="000F4314" w:rsidRPr="00671D9C" w:rsidRDefault="000F4314" w:rsidP="0005732D">
            <w:pPr>
              <w:jc w:val="both"/>
              <w:rPr>
                <w:b/>
                <w:lang w:val="bg-BG"/>
              </w:rPr>
            </w:pPr>
          </w:p>
        </w:tc>
        <w:tc>
          <w:tcPr>
            <w:tcW w:w="7518" w:type="dxa"/>
          </w:tcPr>
          <w:p w:rsidR="000F4314" w:rsidRPr="00671D9C" w:rsidRDefault="000F4314" w:rsidP="00690A37">
            <w:pPr>
              <w:jc w:val="both"/>
              <w:rPr>
                <w:b/>
                <w:i/>
              </w:rPr>
            </w:pPr>
            <w:r w:rsidRPr="00671D9C">
              <w:rPr>
                <w:b/>
                <w:i/>
                <w:sz w:val="22"/>
                <w:szCs w:val="22"/>
              </w:rPr>
              <w:t>Discussion</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05732D">
            <w:pPr>
              <w:jc w:val="both"/>
              <w:rPr>
                <w:b/>
                <w:lang w:val="bg-BG"/>
              </w:rPr>
            </w:pPr>
          </w:p>
        </w:tc>
        <w:tc>
          <w:tcPr>
            <w:tcW w:w="1443" w:type="dxa"/>
          </w:tcPr>
          <w:p w:rsidR="000F4314" w:rsidRPr="00671D9C" w:rsidRDefault="000F4314" w:rsidP="0005732D">
            <w:pPr>
              <w:jc w:val="both"/>
              <w:rPr>
                <w:b/>
                <w:lang w:val="bg-BG"/>
              </w:rPr>
            </w:pPr>
          </w:p>
        </w:tc>
        <w:tc>
          <w:tcPr>
            <w:tcW w:w="7518" w:type="dxa"/>
          </w:tcPr>
          <w:p w:rsidR="000F4314" w:rsidRPr="00671D9C" w:rsidRDefault="000F4314" w:rsidP="00D45272">
            <w:pPr>
              <w:jc w:val="both"/>
              <w:rPr>
                <w:b/>
                <w:i/>
                <w:lang w:val="bg-BG"/>
              </w:rPr>
            </w:pP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671D9C" w:rsidRDefault="000F4314" w:rsidP="00690A37">
            <w:pPr>
              <w:jc w:val="both"/>
              <w:rPr>
                <w:b/>
                <w:lang w:val="bg-BG"/>
              </w:rPr>
            </w:pPr>
            <w:r w:rsidRPr="00671D9C">
              <w:rPr>
                <w:b/>
                <w:sz w:val="22"/>
                <w:szCs w:val="22"/>
                <w:lang w:val="bg-BG"/>
              </w:rPr>
              <w:t>1</w:t>
            </w:r>
            <w:r w:rsidRPr="00671D9C">
              <w:rPr>
                <w:b/>
                <w:sz w:val="22"/>
                <w:szCs w:val="22"/>
              </w:rPr>
              <w:t>4</w:t>
            </w:r>
            <w:r w:rsidRPr="00671D9C">
              <w:rPr>
                <w:b/>
                <w:sz w:val="22"/>
                <w:szCs w:val="22"/>
                <w:lang w:val="bg-BG"/>
              </w:rPr>
              <w:t>:</w:t>
            </w:r>
            <w:r>
              <w:rPr>
                <w:b/>
                <w:sz w:val="22"/>
                <w:szCs w:val="22"/>
                <w:lang w:val="bg-BG"/>
              </w:rPr>
              <w:t>3</w:t>
            </w:r>
            <w:r w:rsidRPr="00671D9C">
              <w:rPr>
                <w:b/>
                <w:sz w:val="22"/>
                <w:szCs w:val="22"/>
                <w:lang w:val="bg-BG"/>
              </w:rPr>
              <w:t>0 – 1</w:t>
            </w:r>
            <w:r>
              <w:rPr>
                <w:b/>
                <w:sz w:val="22"/>
                <w:szCs w:val="22"/>
              </w:rPr>
              <w:t>6</w:t>
            </w:r>
            <w:r w:rsidRPr="00671D9C">
              <w:rPr>
                <w:b/>
                <w:sz w:val="22"/>
                <w:szCs w:val="22"/>
                <w:lang w:val="bg-BG"/>
              </w:rPr>
              <w:t>:</w:t>
            </w:r>
            <w:r>
              <w:rPr>
                <w:b/>
                <w:sz w:val="22"/>
                <w:szCs w:val="22"/>
              </w:rPr>
              <w:t>0</w:t>
            </w:r>
            <w:r w:rsidRPr="00671D9C">
              <w:rPr>
                <w:b/>
                <w:sz w:val="22"/>
                <w:szCs w:val="22"/>
              </w:rPr>
              <w:t>0</w:t>
            </w:r>
          </w:p>
        </w:tc>
        <w:tc>
          <w:tcPr>
            <w:tcW w:w="8961" w:type="dxa"/>
            <w:gridSpan w:val="2"/>
            <w:shd w:val="clear" w:color="auto" w:fill="DAEEF3"/>
          </w:tcPr>
          <w:p w:rsidR="000F4314" w:rsidRPr="00671D9C" w:rsidRDefault="000F4314" w:rsidP="00876645">
            <w:pPr>
              <w:jc w:val="both"/>
              <w:rPr>
                <w:b/>
                <w:caps/>
                <w:sz w:val="28"/>
                <w:szCs w:val="28"/>
                <w:lang w:val="bg-BG"/>
              </w:rPr>
            </w:pPr>
            <w:r w:rsidRPr="00671D9C">
              <w:rPr>
                <w:b/>
                <w:sz w:val="22"/>
                <w:szCs w:val="22"/>
                <w:u w:val="single"/>
              </w:rPr>
              <w:t xml:space="preserve">Panel </w:t>
            </w:r>
            <w:r w:rsidRPr="00671D9C">
              <w:rPr>
                <w:b/>
                <w:sz w:val="22"/>
                <w:szCs w:val="22"/>
                <w:u w:val="single"/>
                <w:lang w:val="bg-BG"/>
              </w:rPr>
              <w:t>2</w:t>
            </w:r>
            <w:r w:rsidRPr="00671D9C">
              <w:rPr>
                <w:sz w:val="22"/>
                <w:szCs w:val="22"/>
                <w:lang w:val="bg-BG"/>
              </w:rPr>
              <w:t xml:space="preserve">: </w:t>
            </w:r>
            <w:r w:rsidRPr="00671D9C">
              <w:rPr>
                <w:b/>
                <w:sz w:val="22"/>
                <w:szCs w:val="22"/>
              </w:rPr>
              <w:t>ENERGY</w:t>
            </w:r>
            <w:r w:rsidRPr="00671D9C">
              <w:rPr>
                <w:b/>
                <w:sz w:val="22"/>
                <w:szCs w:val="22"/>
                <w:lang w:val="bg-BG"/>
              </w:rPr>
              <w:t xml:space="preserve"> </w:t>
            </w:r>
            <w:r w:rsidRPr="00671D9C">
              <w:rPr>
                <w:b/>
                <w:sz w:val="22"/>
                <w:szCs w:val="22"/>
              </w:rPr>
              <w:t>MARKET</w:t>
            </w:r>
            <w:r w:rsidRPr="00671D9C">
              <w:rPr>
                <w:b/>
                <w:sz w:val="22"/>
                <w:szCs w:val="22"/>
                <w:lang w:val="bg-BG"/>
              </w:rPr>
              <w:t xml:space="preserve"> </w:t>
            </w:r>
            <w:r w:rsidRPr="00671D9C">
              <w:rPr>
                <w:b/>
                <w:sz w:val="22"/>
                <w:szCs w:val="22"/>
              </w:rPr>
              <w:t>DESIGN</w:t>
            </w:r>
          </w:p>
          <w:p w:rsidR="000F4314" w:rsidRPr="00671D9C" w:rsidRDefault="000F4314" w:rsidP="00876645">
            <w:pPr>
              <w:jc w:val="both"/>
              <w:rPr>
                <w:b/>
                <w:lang w:val="bg-BG"/>
              </w:rPr>
            </w:pPr>
            <w:r w:rsidRPr="00671D9C">
              <w:rPr>
                <w:b/>
                <w:sz w:val="22"/>
                <w:szCs w:val="22"/>
              </w:rPr>
              <w:t>Role</w:t>
            </w:r>
            <w:r w:rsidRPr="00671D9C">
              <w:rPr>
                <w:b/>
                <w:sz w:val="22"/>
                <w:szCs w:val="22"/>
                <w:lang w:val="bg-BG"/>
              </w:rPr>
              <w:t xml:space="preserve"> </w:t>
            </w:r>
            <w:r w:rsidRPr="00671D9C">
              <w:rPr>
                <w:b/>
                <w:sz w:val="22"/>
                <w:szCs w:val="22"/>
              </w:rPr>
              <w:t>of</w:t>
            </w:r>
            <w:r w:rsidRPr="00671D9C">
              <w:rPr>
                <w:b/>
                <w:sz w:val="22"/>
                <w:szCs w:val="22"/>
                <w:lang w:val="bg-BG"/>
              </w:rPr>
              <w:t xml:space="preserve"> </w:t>
            </w:r>
            <w:r w:rsidRPr="00671D9C">
              <w:rPr>
                <w:b/>
                <w:sz w:val="22"/>
                <w:szCs w:val="22"/>
              </w:rPr>
              <w:t>the</w:t>
            </w:r>
            <w:r w:rsidRPr="00671D9C">
              <w:rPr>
                <w:b/>
                <w:sz w:val="22"/>
                <w:szCs w:val="22"/>
                <w:lang w:val="bg-BG"/>
              </w:rPr>
              <w:t xml:space="preserve"> </w:t>
            </w:r>
            <w:r w:rsidRPr="00671D9C">
              <w:rPr>
                <w:b/>
                <w:sz w:val="22"/>
                <w:szCs w:val="22"/>
              </w:rPr>
              <w:t>nuclear</w:t>
            </w:r>
            <w:r w:rsidRPr="00671D9C">
              <w:rPr>
                <w:b/>
                <w:sz w:val="22"/>
                <w:szCs w:val="22"/>
                <w:lang w:val="bg-BG"/>
              </w:rPr>
              <w:t xml:space="preserve">, </w:t>
            </w:r>
            <w:r w:rsidRPr="00671D9C">
              <w:rPr>
                <w:b/>
                <w:sz w:val="22"/>
                <w:szCs w:val="22"/>
              </w:rPr>
              <w:t>conventional</w:t>
            </w:r>
            <w:r w:rsidRPr="00671D9C">
              <w:rPr>
                <w:b/>
                <w:sz w:val="22"/>
                <w:szCs w:val="22"/>
                <w:lang w:val="bg-BG"/>
              </w:rPr>
              <w:t xml:space="preserve"> </w:t>
            </w:r>
            <w:r w:rsidRPr="00671D9C">
              <w:rPr>
                <w:b/>
                <w:sz w:val="22"/>
                <w:szCs w:val="22"/>
              </w:rPr>
              <w:t>and</w:t>
            </w:r>
            <w:r w:rsidRPr="00671D9C">
              <w:rPr>
                <w:b/>
                <w:sz w:val="22"/>
                <w:szCs w:val="22"/>
                <w:lang w:val="bg-BG"/>
              </w:rPr>
              <w:t xml:space="preserve"> </w:t>
            </w:r>
            <w:r w:rsidRPr="00671D9C">
              <w:rPr>
                <w:b/>
                <w:sz w:val="22"/>
                <w:szCs w:val="22"/>
              </w:rPr>
              <w:t>renewable</w:t>
            </w:r>
            <w:r w:rsidRPr="00671D9C">
              <w:rPr>
                <w:b/>
                <w:sz w:val="22"/>
                <w:szCs w:val="22"/>
                <w:lang w:val="bg-BG"/>
              </w:rPr>
              <w:t xml:space="preserve"> </w:t>
            </w:r>
            <w:r w:rsidRPr="00671D9C">
              <w:rPr>
                <w:b/>
                <w:sz w:val="22"/>
                <w:szCs w:val="22"/>
              </w:rPr>
              <w:t>generation</w:t>
            </w:r>
            <w:r w:rsidRPr="00671D9C">
              <w:rPr>
                <w:b/>
                <w:sz w:val="22"/>
                <w:szCs w:val="22"/>
                <w:lang w:val="bg-BG"/>
              </w:rPr>
              <w:t xml:space="preserve">, </w:t>
            </w:r>
            <w:r w:rsidRPr="00671D9C">
              <w:rPr>
                <w:b/>
                <w:sz w:val="22"/>
                <w:szCs w:val="22"/>
              </w:rPr>
              <w:t>future</w:t>
            </w:r>
            <w:r w:rsidRPr="00671D9C">
              <w:rPr>
                <w:b/>
                <w:sz w:val="22"/>
                <w:szCs w:val="22"/>
                <w:lang w:val="bg-BG"/>
              </w:rPr>
              <w:t xml:space="preserve"> </w:t>
            </w:r>
            <w:r w:rsidRPr="00671D9C">
              <w:rPr>
                <w:b/>
                <w:sz w:val="22"/>
                <w:szCs w:val="22"/>
              </w:rPr>
              <w:t>of</w:t>
            </w:r>
            <w:r w:rsidRPr="00671D9C">
              <w:rPr>
                <w:b/>
                <w:sz w:val="22"/>
                <w:szCs w:val="22"/>
                <w:lang w:val="bg-BG"/>
              </w:rPr>
              <w:t xml:space="preserve"> </w:t>
            </w:r>
            <w:r w:rsidRPr="00671D9C">
              <w:rPr>
                <w:b/>
                <w:sz w:val="22"/>
                <w:szCs w:val="22"/>
              </w:rPr>
              <w:t>energy</w:t>
            </w:r>
            <w:r w:rsidRPr="00671D9C">
              <w:rPr>
                <w:b/>
                <w:sz w:val="22"/>
                <w:szCs w:val="22"/>
                <w:lang w:val="bg-BG"/>
              </w:rPr>
              <w:t xml:space="preserve"> </w:t>
            </w:r>
            <w:r w:rsidRPr="00671D9C">
              <w:rPr>
                <w:b/>
                <w:sz w:val="22"/>
                <w:szCs w:val="22"/>
              </w:rPr>
              <w:t>storage</w:t>
            </w:r>
            <w:r w:rsidRPr="00671D9C">
              <w:rPr>
                <w:b/>
                <w:sz w:val="22"/>
                <w:szCs w:val="22"/>
                <w:lang w:val="bg-BG"/>
              </w:rPr>
              <w:t xml:space="preserve"> </w:t>
            </w:r>
          </w:p>
          <w:p w:rsidR="000F4314" w:rsidRPr="00671D9C" w:rsidRDefault="000F4314" w:rsidP="00D73535">
            <w:pPr>
              <w:jc w:val="both"/>
              <w:rPr>
                <w:i/>
                <w:lang w:val="en-GB"/>
              </w:rPr>
            </w:pPr>
            <w:r w:rsidRPr="00671D9C">
              <w:rPr>
                <w:i/>
                <w:sz w:val="22"/>
                <w:szCs w:val="22"/>
                <w:lang w:val="en-GB"/>
              </w:rPr>
              <w:t>The energy development planning methodology and principles will be topic of the discussions with accents on the results from recent plan for needed investments in new and replacement generation capacities. The low carbon economy will be considered as a part of energy development plans accounting for international agreements and recent European recommendations. The role of local power generation and energy storage will be topic of discussions, as well.</w:t>
            </w:r>
          </w:p>
          <w:p w:rsidR="000F4314" w:rsidRPr="00671D9C" w:rsidRDefault="000F4314" w:rsidP="00876645">
            <w:pPr>
              <w:jc w:val="both"/>
              <w:rPr>
                <w:i/>
                <w:lang w:val="en-GB"/>
              </w:rPr>
            </w:pP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lang w:val="en-GB"/>
              </w:rPr>
            </w:pPr>
            <w:r w:rsidRPr="00671D9C">
              <w:rPr>
                <w:b/>
                <w:sz w:val="22"/>
                <w:szCs w:val="22"/>
              </w:rPr>
              <w:t>Moderators</w:t>
            </w:r>
          </w:p>
        </w:tc>
        <w:tc>
          <w:tcPr>
            <w:tcW w:w="7518" w:type="dxa"/>
          </w:tcPr>
          <w:p w:rsidR="000F4314" w:rsidRPr="00671D9C" w:rsidRDefault="000F4314" w:rsidP="00876645">
            <w:pPr>
              <w:jc w:val="both"/>
            </w:pPr>
            <w:r w:rsidRPr="00671D9C">
              <w:rPr>
                <w:b/>
                <w:sz w:val="22"/>
                <w:szCs w:val="22"/>
              </w:rPr>
              <w:t>Konstantin Delisivkov, Bulgarian Federation of Industrial energy Consumers (BFIEC)</w:t>
            </w:r>
            <w:r>
              <w:rPr>
                <w:b/>
                <w:sz w:val="22"/>
                <w:szCs w:val="22"/>
              </w:rPr>
              <w:t xml:space="preserve">, </w:t>
            </w:r>
            <w:r w:rsidRPr="00671D9C">
              <w:rPr>
                <w:b/>
                <w:sz w:val="22"/>
                <w:szCs w:val="22"/>
              </w:rPr>
              <w:t>Krassen Stanchev, IME</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256E06">
            <w:pPr>
              <w:jc w:val="both"/>
              <w:rPr>
                <w:b/>
                <w:lang w:val="bg-BG"/>
              </w:rPr>
            </w:pPr>
          </w:p>
        </w:tc>
        <w:tc>
          <w:tcPr>
            <w:tcW w:w="1443" w:type="dxa"/>
          </w:tcPr>
          <w:p w:rsidR="000F4314" w:rsidRPr="00671D9C" w:rsidRDefault="000F4314" w:rsidP="00256E06">
            <w:pPr>
              <w:jc w:val="both"/>
              <w:rPr>
                <w:b/>
              </w:rPr>
            </w:pPr>
            <w:r w:rsidRPr="00671D9C">
              <w:rPr>
                <w:b/>
                <w:sz w:val="22"/>
                <w:szCs w:val="22"/>
              </w:rPr>
              <w:t>Keynote speaker</w:t>
            </w:r>
          </w:p>
        </w:tc>
        <w:tc>
          <w:tcPr>
            <w:tcW w:w="7518" w:type="dxa"/>
          </w:tcPr>
          <w:p w:rsidR="000F4314" w:rsidRPr="00671D9C" w:rsidRDefault="000F4314" w:rsidP="00876645">
            <w:pPr>
              <w:jc w:val="both"/>
              <w:rPr>
                <w:i/>
                <w:lang w:val="bg-BG"/>
              </w:rPr>
            </w:pPr>
            <w:r w:rsidRPr="00671D9C">
              <w:rPr>
                <w:b/>
                <w:sz w:val="22"/>
                <w:szCs w:val="22"/>
                <w:lang w:val="en-GB"/>
              </w:rPr>
              <w:t>Olivier Marquette</w:t>
            </w:r>
            <w:r w:rsidRPr="00671D9C">
              <w:rPr>
                <w:b/>
                <w:sz w:val="22"/>
                <w:szCs w:val="22"/>
                <w:lang w:val="bg-BG"/>
              </w:rPr>
              <w:t xml:space="preserve">, </w:t>
            </w:r>
            <w:r w:rsidRPr="00671D9C">
              <w:rPr>
                <w:b/>
                <w:sz w:val="22"/>
                <w:szCs w:val="22"/>
              </w:rPr>
              <w:t>AES</w:t>
            </w:r>
            <w:r w:rsidRPr="00671D9C">
              <w:rPr>
                <w:sz w:val="22"/>
                <w:szCs w:val="22"/>
                <w:lang w:val="bg-BG"/>
              </w:rPr>
              <w:t xml:space="preserve">, </w:t>
            </w:r>
            <w:r w:rsidRPr="00671D9C">
              <w:rPr>
                <w:sz w:val="22"/>
                <w:szCs w:val="22"/>
              </w:rPr>
              <w:t>The</w:t>
            </w:r>
            <w:r w:rsidRPr="00671D9C">
              <w:rPr>
                <w:sz w:val="22"/>
                <w:szCs w:val="22"/>
                <w:lang w:val="bg-BG"/>
              </w:rPr>
              <w:t xml:space="preserve"> </w:t>
            </w:r>
            <w:r w:rsidRPr="00671D9C">
              <w:rPr>
                <w:sz w:val="22"/>
                <w:szCs w:val="22"/>
              </w:rPr>
              <w:t>role</w:t>
            </w:r>
            <w:r w:rsidRPr="00671D9C">
              <w:rPr>
                <w:sz w:val="22"/>
                <w:szCs w:val="22"/>
                <w:lang w:val="bg-BG"/>
              </w:rPr>
              <w:t xml:space="preserve"> </w:t>
            </w:r>
            <w:r w:rsidRPr="00671D9C">
              <w:rPr>
                <w:sz w:val="22"/>
                <w:szCs w:val="22"/>
              </w:rPr>
              <w:t>of</w:t>
            </w:r>
            <w:r w:rsidRPr="00671D9C">
              <w:rPr>
                <w:sz w:val="22"/>
                <w:szCs w:val="22"/>
                <w:lang w:val="bg-BG"/>
              </w:rPr>
              <w:t xml:space="preserve"> </w:t>
            </w:r>
            <w:r w:rsidRPr="00671D9C">
              <w:rPr>
                <w:sz w:val="22"/>
                <w:szCs w:val="22"/>
              </w:rPr>
              <w:t>lignitie</w:t>
            </w:r>
            <w:r w:rsidRPr="00671D9C">
              <w:rPr>
                <w:sz w:val="22"/>
                <w:szCs w:val="22"/>
                <w:lang w:val="bg-BG"/>
              </w:rPr>
              <w:t>-</w:t>
            </w:r>
            <w:r w:rsidRPr="00671D9C">
              <w:rPr>
                <w:sz w:val="22"/>
                <w:szCs w:val="22"/>
              </w:rPr>
              <w:t>fired</w:t>
            </w:r>
            <w:r w:rsidRPr="00671D9C">
              <w:rPr>
                <w:sz w:val="22"/>
                <w:szCs w:val="22"/>
                <w:lang w:val="bg-BG"/>
              </w:rPr>
              <w:t xml:space="preserve"> </w:t>
            </w:r>
            <w:r w:rsidRPr="00671D9C">
              <w:rPr>
                <w:sz w:val="22"/>
                <w:szCs w:val="22"/>
              </w:rPr>
              <w:t>TPPs</w:t>
            </w:r>
            <w:r w:rsidRPr="00671D9C">
              <w:rPr>
                <w:sz w:val="22"/>
                <w:szCs w:val="22"/>
                <w:lang w:val="bg-BG"/>
              </w:rPr>
              <w:t xml:space="preserve"> </w:t>
            </w:r>
            <w:r w:rsidRPr="00671D9C">
              <w:rPr>
                <w:sz w:val="22"/>
                <w:szCs w:val="22"/>
              </w:rPr>
              <w:t>for</w:t>
            </w:r>
            <w:r w:rsidRPr="00671D9C">
              <w:rPr>
                <w:sz w:val="22"/>
                <w:szCs w:val="22"/>
                <w:lang w:val="bg-BG"/>
              </w:rPr>
              <w:t xml:space="preserve"> </w:t>
            </w:r>
            <w:r w:rsidRPr="00671D9C">
              <w:rPr>
                <w:sz w:val="22"/>
                <w:szCs w:val="22"/>
              </w:rPr>
              <w:t>energy</w:t>
            </w:r>
            <w:r w:rsidRPr="00671D9C">
              <w:rPr>
                <w:sz w:val="22"/>
                <w:szCs w:val="22"/>
                <w:lang w:val="bg-BG"/>
              </w:rPr>
              <w:t xml:space="preserve"> </w:t>
            </w:r>
            <w:r w:rsidRPr="00671D9C">
              <w:rPr>
                <w:sz w:val="22"/>
                <w:szCs w:val="22"/>
              </w:rPr>
              <w:t>security</w:t>
            </w:r>
            <w:r w:rsidRPr="00671D9C">
              <w:rPr>
                <w:sz w:val="22"/>
                <w:szCs w:val="22"/>
                <w:lang w:val="bg-BG"/>
              </w:rPr>
              <w:t xml:space="preserve"> </w:t>
            </w:r>
            <w:r w:rsidRPr="00671D9C">
              <w:rPr>
                <w:sz w:val="22"/>
                <w:szCs w:val="22"/>
              </w:rPr>
              <w:t>in</w:t>
            </w:r>
            <w:r w:rsidRPr="00671D9C">
              <w:rPr>
                <w:sz w:val="22"/>
                <w:szCs w:val="22"/>
                <w:lang w:val="bg-BG"/>
              </w:rPr>
              <w:t xml:space="preserve"> </w:t>
            </w:r>
            <w:smartTag w:uri="urn:schemas-microsoft-com:office:smarttags" w:element="PlaceName">
              <w:smartTag w:uri="urn:schemas-microsoft-com:office:smarttags" w:element="place">
                <w:smartTag w:uri="urn:schemas-microsoft-com:office:smarttags" w:element="country-region">
                  <w:r w:rsidRPr="00671D9C">
                    <w:rPr>
                      <w:sz w:val="22"/>
                      <w:szCs w:val="22"/>
                    </w:rPr>
                    <w:t>Bulgaria</w:t>
                  </w:r>
                </w:smartTag>
              </w:smartTag>
            </w:smartTag>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rPr>
            </w:pPr>
            <w:r w:rsidRPr="00671D9C">
              <w:rPr>
                <w:b/>
                <w:sz w:val="22"/>
                <w:szCs w:val="22"/>
                <w:lang w:val="en-GB"/>
              </w:rPr>
              <w:t>Panellist</w:t>
            </w:r>
          </w:p>
        </w:tc>
        <w:tc>
          <w:tcPr>
            <w:tcW w:w="7518" w:type="dxa"/>
          </w:tcPr>
          <w:p w:rsidR="000F4314" w:rsidRPr="00671D9C" w:rsidRDefault="000F4314" w:rsidP="00876645">
            <w:pPr>
              <w:jc w:val="both"/>
              <w:rPr>
                <w:i/>
                <w:lang w:val="bg-BG"/>
              </w:rPr>
            </w:pPr>
            <w:r w:rsidRPr="00671D9C">
              <w:rPr>
                <w:b/>
                <w:sz w:val="22"/>
                <w:szCs w:val="22"/>
              </w:rPr>
              <w:t>Vadim Titov,</w:t>
            </w:r>
            <w:r w:rsidRPr="00671D9C">
              <w:rPr>
                <w:b/>
                <w:sz w:val="22"/>
                <w:szCs w:val="22"/>
                <w:lang w:val="en-GB"/>
              </w:rPr>
              <w:t xml:space="preserve"> </w:t>
            </w:r>
            <w:r w:rsidRPr="00671D9C">
              <w:rPr>
                <w:b/>
                <w:bCs/>
                <w:sz w:val="22"/>
                <w:szCs w:val="22"/>
                <w:shd w:val="clear" w:color="auto" w:fill="FFFFFF"/>
                <w:lang w:val="en-GB"/>
              </w:rPr>
              <w:t>Director of Rosatom International Network for Central Europe</w:t>
            </w:r>
            <w:r w:rsidRPr="00671D9C">
              <w:rPr>
                <w:b/>
                <w:sz w:val="22"/>
                <w:szCs w:val="22"/>
                <w:lang w:val="en-GB"/>
              </w:rPr>
              <w:t xml:space="preserve">, </w:t>
            </w:r>
            <w:r w:rsidRPr="00671D9C">
              <w:rPr>
                <w:sz w:val="22"/>
                <w:szCs w:val="22"/>
                <w:lang w:val="en-GB"/>
              </w:rPr>
              <w:t xml:space="preserve">Prospects for nuclear energy development in the region and the possibilities of </w:t>
            </w:r>
            <w:smartTag w:uri="urn:schemas-microsoft-com:office:smarttags" w:element="PlaceName">
              <w:smartTag w:uri="urn:schemas-microsoft-com:office:smarttags" w:element="place">
                <w:smartTag w:uri="urn:schemas-microsoft-com:office:smarttags" w:element="country-region">
                  <w:r w:rsidRPr="00671D9C">
                    <w:rPr>
                      <w:sz w:val="22"/>
                      <w:szCs w:val="22"/>
                      <w:lang w:val="en-GB"/>
                    </w:rPr>
                    <w:t>Bulgaria</w:t>
                  </w:r>
                </w:smartTag>
              </w:smartTag>
            </w:smartTag>
          </w:p>
        </w:tc>
      </w:tr>
      <w:tr w:rsidR="000F4314" w:rsidRPr="00537571"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724792" w:rsidRDefault="000F4314" w:rsidP="00876645">
            <w:pPr>
              <w:jc w:val="both"/>
              <w:rPr>
                <w:b/>
              </w:rPr>
            </w:pPr>
          </w:p>
        </w:tc>
        <w:tc>
          <w:tcPr>
            <w:tcW w:w="1443" w:type="dxa"/>
          </w:tcPr>
          <w:p w:rsidR="000F4314" w:rsidRDefault="000F4314" w:rsidP="002F050A">
            <w:pPr>
              <w:jc w:val="both"/>
              <w:rPr>
                <w:b/>
                <w:lang w:val="en-GB"/>
              </w:rPr>
            </w:pPr>
            <w:r>
              <w:rPr>
                <w:b/>
                <w:lang w:val="en-GB"/>
              </w:rPr>
              <w:t>Panellist</w:t>
            </w:r>
          </w:p>
        </w:tc>
        <w:tc>
          <w:tcPr>
            <w:tcW w:w="7518" w:type="dxa"/>
          </w:tcPr>
          <w:p w:rsidR="000F4314" w:rsidRDefault="000F4314" w:rsidP="00876645">
            <w:pPr>
              <w:jc w:val="both"/>
              <w:rPr>
                <w:b/>
              </w:rPr>
            </w:pPr>
            <w:r w:rsidRPr="00671D9C">
              <w:rPr>
                <w:b/>
                <w:sz w:val="22"/>
                <w:szCs w:val="22"/>
                <w:lang w:val="en-GB"/>
              </w:rPr>
              <w:t>Julian Popov,</w:t>
            </w:r>
            <w:r w:rsidRPr="00014835">
              <w:rPr>
                <w:b/>
                <w:sz w:val="22"/>
                <w:szCs w:val="22"/>
                <w:lang w:val="en-GB"/>
              </w:rPr>
              <w:t xml:space="preserve"> Fellow, European Climate Foundation</w:t>
            </w:r>
            <w:r w:rsidRPr="00671D9C">
              <w:rPr>
                <w:sz w:val="22"/>
                <w:szCs w:val="22"/>
                <w:lang w:val="en-GB"/>
              </w:rPr>
              <w:t xml:space="preserve">, </w:t>
            </w:r>
            <w:smartTag w:uri="urn:schemas-microsoft-com:office:smarttags" w:element="PlaceName">
              <w:smartTag w:uri="urn:schemas-microsoft-com:office:smarttags" w:element="place">
                <w:r w:rsidRPr="005C100A">
                  <w:rPr>
                    <w:color w:val="000000"/>
                    <w:sz w:val="22"/>
                    <w:szCs w:val="22"/>
                  </w:rPr>
                  <w:t>Maritsa</w:t>
                </w:r>
              </w:smartTag>
            </w:smartTag>
            <w:r w:rsidRPr="005C100A">
              <w:rPr>
                <w:color w:val="000000"/>
                <w:sz w:val="22"/>
                <w:szCs w:val="22"/>
              </w:rPr>
              <w:t xml:space="preserve"> East 3.0. Questions about the future of the largest energy complex in South East Europe</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rPr>
            </w:pPr>
            <w:r w:rsidRPr="00671D9C">
              <w:rPr>
                <w:b/>
                <w:sz w:val="22"/>
                <w:szCs w:val="22"/>
                <w:lang w:val="en-GB"/>
              </w:rPr>
              <w:t>Panellist</w:t>
            </w:r>
          </w:p>
        </w:tc>
        <w:tc>
          <w:tcPr>
            <w:tcW w:w="7518" w:type="dxa"/>
          </w:tcPr>
          <w:p w:rsidR="000F4314" w:rsidRPr="00671D9C" w:rsidRDefault="000F4314" w:rsidP="00876645">
            <w:pPr>
              <w:jc w:val="both"/>
              <w:rPr>
                <w:b/>
              </w:rPr>
            </w:pPr>
            <w:r>
              <w:rPr>
                <w:b/>
                <w:sz w:val="22"/>
                <w:szCs w:val="22"/>
              </w:rPr>
              <w:t xml:space="preserve">Prof. Bulat Nigmatulin, </w:t>
            </w:r>
            <w:smartTag w:uri="urn:schemas-microsoft-com:office:smarttags" w:element="PlaceName">
              <w:smartTag w:uri="urn:schemas-microsoft-com:office:smarttags" w:element="PlaceType">
                <w:r>
                  <w:rPr>
                    <w:b/>
                    <w:sz w:val="22"/>
                    <w:szCs w:val="22"/>
                  </w:rPr>
                  <w:t>Institute</w:t>
                </w:r>
              </w:smartTag>
            </w:smartTag>
            <w:r>
              <w:rPr>
                <w:b/>
                <w:sz w:val="22"/>
                <w:szCs w:val="22"/>
              </w:rPr>
              <w:t xml:space="preserve"> of </w:t>
            </w:r>
            <w:smartTag w:uri="urn:schemas-microsoft-com:office:smarttags" w:element="PlaceName">
              <w:r>
                <w:rPr>
                  <w:b/>
                  <w:sz w:val="22"/>
                  <w:szCs w:val="22"/>
                </w:rPr>
                <w:t>Energy Development</w:t>
              </w:r>
            </w:smartTag>
            <w:r>
              <w:rPr>
                <w:b/>
                <w:sz w:val="22"/>
                <w:szCs w:val="22"/>
              </w:rPr>
              <w:t xml:space="preserve">, </w:t>
            </w:r>
            <w:smartTag w:uri="urn:schemas-microsoft-com:office:smarttags" w:element="PlaceName">
              <w:smartTag w:uri="urn:schemas-microsoft-com:office:smarttags" w:element="place">
                <w:smartTag w:uri="urn:schemas-microsoft-com:office:smarttags" w:element="country-region">
                  <w:r>
                    <w:rPr>
                      <w:b/>
                      <w:sz w:val="22"/>
                      <w:szCs w:val="22"/>
                    </w:rPr>
                    <w:t>Russia</w:t>
                  </w:r>
                </w:smartTag>
              </w:smartTag>
            </w:smartTag>
            <w:r>
              <w:rPr>
                <w:b/>
                <w:sz w:val="22"/>
                <w:szCs w:val="22"/>
              </w:rPr>
              <w:t xml:space="preserve">, </w:t>
            </w:r>
            <w:r>
              <w:rPr>
                <w:sz w:val="22"/>
                <w:szCs w:val="22"/>
              </w:rPr>
              <w:t>Bulgarian economy and energy development outlook for the medium term up to 2030</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rPr>
            </w:pPr>
          </w:p>
        </w:tc>
        <w:tc>
          <w:tcPr>
            <w:tcW w:w="1443" w:type="dxa"/>
          </w:tcPr>
          <w:p w:rsidR="000F4314" w:rsidRPr="00671D9C" w:rsidRDefault="000F4314" w:rsidP="002F050A">
            <w:pPr>
              <w:jc w:val="both"/>
              <w:rPr>
                <w:b/>
                <w:lang w:val="en-GB"/>
              </w:rPr>
            </w:pPr>
            <w:r w:rsidRPr="00671D9C">
              <w:rPr>
                <w:b/>
                <w:sz w:val="22"/>
                <w:szCs w:val="22"/>
                <w:lang w:val="en-GB"/>
              </w:rPr>
              <w:t>Panellist</w:t>
            </w:r>
          </w:p>
        </w:tc>
        <w:tc>
          <w:tcPr>
            <w:tcW w:w="7518" w:type="dxa"/>
          </w:tcPr>
          <w:p w:rsidR="000F4314" w:rsidRPr="00130D1F" w:rsidRDefault="000F4314" w:rsidP="00014835">
            <w:pPr>
              <w:jc w:val="both"/>
            </w:pPr>
            <w:r w:rsidRPr="00130D1F">
              <w:rPr>
                <w:b/>
                <w:sz w:val="22"/>
                <w:szCs w:val="22"/>
              </w:rPr>
              <w:t>Boyan Rashev, Denkstatt,</w:t>
            </w:r>
            <w:r w:rsidRPr="00130D1F">
              <w:rPr>
                <w:sz w:val="22"/>
                <w:szCs w:val="22"/>
              </w:rPr>
              <w:t xml:space="preserve"> Net effects of the requirements on TPPs pollutant emissions: How can a clean air law contribute to more pollution?</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rPr>
            </w:pPr>
          </w:p>
        </w:tc>
        <w:tc>
          <w:tcPr>
            <w:tcW w:w="1443" w:type="dxa"/>
          </w:tcPr>
          <w:p w:rsidR="000F4314" w:rsidRPr="00671D9C" w:rsidRDefault="000F4314" w:rsidP="002F050A">
            <w:pPr>
              <w:jc w:val="both"/>
              <w:rPr>
                <w:b/>
                <w:lang w:val="en-GB"/>
              </w:rPr>
            </w:pPr>
          </w:p>
        </w:tc>
        <w:tc>
          <w:tcPr>
            <w:tcW w:w="7518" w:type="dxa"/>
          </w:tcPr>
          <w:p w:rsidR="000F4314" w:rsidRPr="000D0CE6" w:rsidRDefault="000F4314" w:rsidP="00014835">
            <w:pPr>
              <w:jc w:val="both"/>
              <w:rPr>
                <w:b/>
              </w:rPr>
            </w:pPr>
            <w:r>
              <w:rPr>
                <w:b/>
                <w:sz w:val="22"/>
                <w:szCs w:val="22"/>
                <w:lang w:val="en-GB"/>
              </w:rPr>
              <w:t xml:space="preserve">Xavier Faugeras, </w:t>
            </w:r>
            <w:r w:rsidRPr="000D0CE6">
              <w:rPr>
                <w:b/>
                <w:sz w:val="22"/>
                <w:szCs w:val="22"/>
              </w:rPr>
              <w:t xml:space="preserve">General Manager, Total </w:t>
            </w:r>
            <w:r w:rsidRPr="000D0CE6">
              <w:rPr>
                <w:b/>
                <w:sz w:val="22"/>
                <w:szCs w:val="22"/>
                <w:lang w:val="en-GB"/>
              </w:rPr>
              <w:t>E&amp;P Bulgaria B.V</w:t>
            </w:r>
            <w:r w:rsidRPr="000D0CE6">
              <w:rPr>
                <w:b/>
                <w:sz w:val="22"/>
                <w:szCs w:val="22"/>
              </w:rPr>
              <w:t>.</w:t>
            </w:r>
            <w:r>
              <w:rPr>
                <w:sz w:val="22"/>
                <w:szCs w:val="22"/>
              </w:rPr>
              <w:t>, T</w:t>
            </w:r>
            <w:r w:rsidRPr="000D0CE6">
              <w:rPr>
                <w:sz w:val="22"/>
                <w:szCs w:val="22"/>
                <w:shd w:val="clear" w:color="auto" w:fill="FFFFFF"/>
              </w:rPr>
              <w:t xml:space="preserve">he vision of a European </w:t>
            </w:r>
            <w:r>
              <w:rPr>
                <w:sz w:val="22"/>
                <w:szCs w:val="22"/>
                <w:shd w:val="clear" w:color="auto" w:fill="FFFFFF"/>
              </w:rPr>
              <w:t>i</w:t>
            </w:r>
            <w:r w:rsidRPr="000D0CE6">
              <w:rPr>
                <w:sz w:val="22"/>
                <w:szCs w:val="22"/>
                <w:shd w:val="clear" w:color="auto" w:fill="FFFFFF"/>
              </w:rPr>
              <w:t xml:space="preserve">nternational </w:t>
            </w:r>
            <w:r>
              <w:rPr>
                <w:sz w:val="22"/>
                <w:szCs w:val="22"/>
                <w:shd w:val="clear" w:color="auto" w:fill="FFFFFF"/>
              </w:rPr>
              <w:t>e</w:t>
            </w:r>
            <w:r w:rsidRPr="000D0CE6">
              <w:rPr>
                <w:sz w:val="22"/>
                <w:szCs w:val="22"/>
                <w:shd w:val="clear" w:color="auto" w:fill="FFFFFF"/>
              </w:rPr>
              <w:t xml:space="preserve">nergy </w:t>
            </w:r>
            <w:r>
              <w:rPr>
                <w:sz w:val="22"/>
                <w:szCs w:val="22"/>
                <w:shd w:val="clear" w:color="auto" w:fill="FFFFFF"/>
              </w:rPr>
              <w:t>c</w:t>
            </w:r>
            <w:r w:rsidRPr="000D0CE6">
              <w:rPr>
                <w:sz w:val="22"/>
                <w:szCs w:val="22"/>
                <w:shd w:val="clear" w:color="auto" w:fill="FFFFFF"/>
              </w:rPr>
              <w:t>ompany in a changing energy world - challenges and opportunities</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256E06">
            <w:pPr>
              <w:jc w:val="both"/>
              <w:rPr>
                <w:b/>
                <w:lang w:val="bg-BG"/>
              </w:rPr>
            </w:pPr>
          </w:p>
        </w:tc>
        <w:tc>
          <w:tcPr>
            <w:tcW w:w="1443" w:type="dxa"/>
          </w:tcPr>
          <w:p w:rsidR="000F4314" w:rsidRPr="00671D9C" w:rsidRDefault="000F4314" w:rsidP="002F050A">
            <w:pPr>
              <w:jc w:val="both"/>
              <w:rPr>
                <w:b/>
              </w:rPr>
            </w:pPr>
            <w:r w:rsidRPr="00671D9C">
              <w:rPr>
                <w:b/>
                <w:sz w:val="22"/>
                <w:szCs w:val="22"/>
                <w:lang w:val="en-GB"/>
              </w:rPr>
              <w:t>Panellist</w:t>
            </w:r>
          </w:p>
        </w:tc>
        <w:tc>
          <w:tcPr>
            <w:tcW w:w="7518" w:type="dxa"/>
          </w:tcPr>
          <w:p w:rsidR="000F4314" w:rsidRPr="00563686" w:rsidRDefault="000F4314" w:rsidP="00256E06">
            <w:pPr>
              <w:jc w:val="both"/>
              <w:rPr>
                <w:lang w:val="bg-BG"/>
              </w:rPr>
            </w:pPr>
            <w:r w:rsidRPr="00BC730C">
              <w:rPr>
                <w:b/>
                <w:sz w:val="22"/>
                <w:szCs w:val="22"/>
              </w:rPr>
              <w:t>Prof. Alexander Tassev, Economic Research Institute, Bulgarian Academy of Science</w:t>
            </w:r>
            <w:r>
              <w:rPr>
                <w:b/>
                <w:sz w:val="22"/>
                <w:szCs w:val="22"/>
              </w:rPr>
              <w:t>s</w:t>
            </w:r>
            <w:r>
              <w:rPr>
                <w:sz w:val="22"/>
                <w:szCs w:val="22"/>
              </w:rPr>
              <w:t>, Study results, s</w:t>
            </w:r>
            <w:r w:rsidRPr="00537571">
              <w:rPr>
                <w:sz w:val="22"/>
                <w:szCs w:val="22"/>
                <w:lang w:val="en-GB"/>
              </w:rPr>
              <w:t>cenarios for development of the Bulgarian energy sector</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256E06">
            <w:pPr>
              <w:jc w:val="both"/>
              <w:rPr>
                <w:b/>
                <w:lang w:val="bg-BG"/>
              </w:rPr>
            </w:pPr>
          </w:p>
        </w:tc>
        <w:tc>
          <w:tcPr>
            <w:tcW w:w="1443" w:type="dxa"/>
          </w:tcPr>
          <w:p w:rsidR="000F4314" w:rsidRPr="00671D9C" w:rsidRDefault="000F4314" w:rsidP="00256E06">
            <w:pPr>
              <w:jc w:val="both"/>
              <w:rPr>
                <w:b/>
                <w:lang w:val="bg-BG"/>
              </w:rPr>
            </w:pPr>
          </w:p>
        </w:tc>
        <w:tc>
          <w:tcPr>
            <w:tcW w:w="7518" w:type="dxa"/>
          </w:tcPr>
          <w:p w:rsidR="000F4314" w:rsidRPr="00671D9C" w:rsidRDefault="000F4314" w:rsidP="00256E06">
            <w:pPr>
              <w:jc w:val="both"/>
              <w:rPr>
                <w:b/>
                <w:lang w:val="bg-BG"/>
              </w:rPr>
            </w:pP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256E06">
            <w:pPr>
              <w:jc w:val="both"/>
              <w:rPr>
                <w:b/>
                <w:lang w:val="bg-BG"/>
              </w:rPr>
            </w:pPr>
          </w:p>
        </w:tc>
        <w:tc>
          <w:tcPr>
            <w:tcW w:w="1443" w:type="dxa"/>
          </w:tcPr>
          <w:p w:rsidR="000F4314" w:rsidRPr="00671D9C" w:rsidRDefault="000F4314" w:rsidP="00256E06">
            <w:pPr>
              <w:jc w:val="both"/>
              <w:rPr>
                <w:b/>
                <w:lang w:val="bg-BG"/>
              </w:rPr>
            </w:pPr>
          </w:p>
        </w:tc>
        <w:tc>
          <w:tcPr>
            <w:tcW w:w="7518" w:type="dxa"/>
          </w:tcPr>
          <w:p w:rsidR="000F4314" w:rsidRPr="00671D9C" w:rsidRDefault="000F4314" w:rsidP="00690A37">
            <w:pPr>
              <w:jc w:val="both"/>
              <w:rPr>
                <w:b/>
                <w:i/>
              </w:rPr>
            </w:pPr>
            <w:r w:rsidRPr="00671D9C">
              <w:rPr>
                <w:b/>
                <w:i/>
                <w:sz w:val="22"/>
                <w:szCs w:val="22"/>
              </w:rPr>
              <w:t>Discussion</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256E06">
            <w:pPr>
              <w:jc w:val="both"/>
              <w:rPr>
                <w:b/>
                <w:lang w:val="bg-BG"/>
              </w:rPr>
            </w:pPr>
          </w:p>
        </w:tc>
        <w:tc>
          <w:tcPr>
            <w:tcW w:w="1443" w:type="dxa"/>
          </w:tcPr>
          <w:p w:rsidR="000F4314" w:rsidRPr="00671D9C" w:rsidRDefault="000F4314" w:rsidP="00256E06">
            <w:pPr>
              <w:jc w:val="both"/>
              <w:rPr>
                <w:b/>
                <w:lang w:val="bg-BG"/>
              </w:rPr>
            </w:pPr>
          </w:p>
        </w:tc>
        <w:tc>
          <w:tcPr>
            <w:tcW w:w="7518" w:type="dxa"/>
          </w:tcPr>
          <w:p w:rsidR="000F4314" w:rsidRPr="00671D9C" w:rsidRDefault="000F4314" w:rsidP="00256E06">
            <w:pPr>
              <w:jc w:val="both"/>
              <w:rPr>
                <w:b/>
                <w:lang w:val="bg-BG"/>
              </w:rPr>
            </w:pP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690A37">
            <w:pPr>
              <w:jc w:val="both"/>
              <w:rPr>
                <w:b/>
                <w:lang w:val="ru-RU"/>
              </w:rPr>
            </w:pPr>
            <w:r w:rsidRPr="00671D9C">
              <w:rPr>
                <w:b/>
                <w:sz w:val="22"/>
                <w:szCs w:val="22"/>
                <w:lang w:val="ru-RU"/>
              </w:rPr>
              <w:t>1</w:t>
            </w:r>
            <w:r>
              <w:rPr>
                <w:b/>
                <w:sz w:val="22"/>
                <w:szCs w:val="22"/>
              </w:rPr>
              <w:t>6</w:t>
            </w:r>
            <w:r w:rsidRPr="00671D9C">
              <w:rPr>
                <w:b/>
                <w:sz w:val="22"/>
                <w:szCs w:val="22"/>
                <w:lang w:val="ru-RU"/>
              </w:rPr>
              <w:t>:</w:t>
            </w:r>
            <w:r>
              <w:rPr>
                <w:b/>
                <w:sz w:val="22"/>
                <w:szCs w:val="22"/>
              </w:rPr>
              <w:t>0</w:t>
            </w:r>
            <w:r w:rsidRPr="00671D9C">
              <w:rPr>
                <w:b/>
                <w:sz w:val="22"/>
                <w:szCs w:val="22"/>
              </w:rPr>
              <w:t>0</w:t>
            </w:r>
            <w:r w:rsidRPr="00671D9C">
              <w:rPr>
                <w:b/>
                <w:sz w:val="22"/>
                <w:szCs w:val="22"/>
                <w:lang w:val="ru-RU"/>
              </w:rPr>
              <w:t xml:space="preserve"> – 1</w:t>
            </w:r>
            <w:r w:rsidRPr="00671D9C">
              <w:rPr>
                <w:b/>
                <w:sz w:val="22"/>
                <w:szCs w:val="22"/>
              </w:rPr>
              <w:t>6</w:t>
            </w:r>
            <w:r w:rsidRPr="00671D9C">
              <w:rPr>
                <w:b/>
                <w:sz w:val="22"/>
                <w:szCs w:val="22"/>
                <w:lang w:val="ru-RU"/>
              </w:rPr>
              <w:t>:</w:t>
            </w:r>
            <w:r>
              <w:rPr>
                <w:b/>
                <w:sz w:val="22"/>
                <w:szCs w:val="22"/>
              </w:rPr>
              <w:t>30</w:t>
            </w:r>
          </w:p>
        </w:tc>
        <w:tc>
          <w:tcPr>
            <w:tcW w:w="8961" w:type="dxa"/>
            <w:gridSpan w:val="2"/>
          </w:tcPr>
          <w:p w:rsidR="000F4314" w:rsidRPr="00671D9C" w:rsidRDefault="000F4314" w:rsidP="00876645">
            <w:pPr>
              <w:jc w:val="both"/>
              <w:rPr>
                <w:b/>
                <w:i/>
              </w:rPr>
            </w:pPr>
            <w:r w:rsidRPr="00671D9C">
              <w:rPr>
                <w:b/>
                <w:i/>
                <w:sz w:val="22"/>
                <w:szCs w:val="22"/>
              </w:rPr>
              <w:t>Coffee break</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Borders>
              <w:bottom w:val="single" w:sz="4" w:space="0" w:color="auto"/>
            </w:tcBorders>
          </w:tcPr>
          <w:p w:rsidR="000F4314" w:rsidRPr="00671D9C" w:rsidRDefault="000F4314" w:rsidP="00876645">
            <w:pPr>
              <w:jc w:val="both"/>
              <w:rPr>
                <w:b/>
                <w:lang w:val="ru-RU"/>
              </w:rPr>
            </w:pPr>
          </w:p>
        </w:tc>
        <w:tc>
          <w:tcPr>
            <w:tcW w:w="8961" w:type="dxa"/>
            <w:gridSpan w:val="2"/>
            <w:tcBorders>
              <w:bottom w:val="single" w:sz="4" w:space="0" w:color="auto"/>
            </w:tcBorders>
          </w:tcPr>
          <w:p w:rsidR="000F4314" w:rsidRPr="00671D9C" w:rsidRDefault="000F4314" w:rsidP="00876645">
            <w:pPr>
              <w:jc w:val="both"/>
              <w:rPr>
                <w:b/>
                <w:i/>
                <w:lang w:val="ru-RU"/>
              </w:rPr>
            </w:pP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Borders>
              <w:top w:val="single" w:sz="4" w:space="0" w:color="auto"/>
            </w:tcBorders>
            <w:shd w:val="clear" w:color="auto" w:fill="DAEEF3"/>
          </w:tcPr>
          <w:p w:rsidR="000F4314" w:rsidRPr="00671D9C" w:rsidRDefault="000F4314" w:rsidP="00690A37">
            <w:pPr>
              <w:jc w:val="both"/>
              <w:rPr>
                <w:b/>
                <w:lang w:val="bg-BG"/>
              </w:rPr>
            </w:pPr>
            <w:r w:rsidRPr="00671D9C">
              <w:rPr>
                <w:b/>
                <w:sz w:val="22"/>
                <w:szCs w:val="22"/>
                <w:lang w:val="bg-BG"/>
              </w:rPr>
              <w:t>1</w:t>
            </w:r>
            <w:r w:rsidRPr="00671D9C">
              <w:rPr>
                <w:b/>
                <w:sz w:val="22"/>
                <w:szCs w:val="22"/>
              </w:rPr>
              <w:t>6</w:t>
            </w:r>
            <w:r w:rsidRPr="00671D9C">
              <w:rPr>
                <w:b/>
                <w:sz w:val="22"/>
                <w:szCs w:val="22"/>
                <w:lang w:val="bg-BG"/>
              </w:rPr>
              <w:t>:</w:t>
            </w:r>
            <w:r>
              <w:rPr>
                <w:b/>
                <w:sz w:val="22"/>
                <w:szCs w:val="22"/>
              </w:rPr>
              <w:t>30</w:t>
            </w:r>
            <w:r w:rsidRPr="00671D9C">
              <w:rPr>
                <w:b/>
                <w:sz w:val="22"/>
                <w:szCs w:val="22"/>
                <w:lang w:val="bg-BG"/>
              </w:rPr>
              <w:t xml:space="preserve"> – 1</w:t>
            </w:r>
            <w:r>
              <w:rPr>
                <w:b/>
                <w:sz w:val="22"/>
                <w:szCs w:val="22"/>
              </w:rPr>
              <w:t>7</w:t>
            </w:r>
            <w:r w:rsidRPr="00671D9C">
              <w:rPr>
                <w:b/>
                <w:sz w:val="22"/>
                <w:szCs w:val="22"/>
                <w:lang w:val="bg-BG"/>
              </w:rPr>
              <w:t>:</w:t>
            </w:r>
            <w:r>
              <w:rPr>
                <w:b/>
                <w:sz w:val="22"/>
                <w:szCs w:val="22"/>
              </w:rPr>
              <w:t>45</w:t>
            </w:r>
          </w:p>
        </w:tc>
        <w:tc>
          <w:tcPr>
            <w:tcW w:w="8961" w:type="dxa"/>
            <w:gridSpan w:val="2"/>
            <w:tcBorders>
              <w:top w:val="single" w:sz="4" w:space="0" w:color="auto"/>
            </w:tcBorders>
            <w:shd w:val="clear" w:color="auto" w:fill="DAEEF3"/>
          </w:tcPr>
          <w:p w:rsidR="000F4314" w:rsidRPr="00671D9C" w:rsidRDefault="000F4314" w:rsidP="00876645">
            <w:pPr>
              <w:jc w:val="both"/>
              <w:rPr>
                <w:b/>
                <w:sz w:val="28"/>
                <w:szCs w:val="28"/>
              </w:rPr>
            </w:pPr>
            <w:r w:rsidRPr="00671D9C">
              <w:rPr>
                <w:b/>
                <w:sz w:val="22"/>
                <w:szCs w:val="22"/>
                <w:u w:val="single"/>
              </w:rPr>
              <w:t>Panel</w:t>
            </w:r>
            <w:r w:rsidRPr="00671D9C">
              <w:rPr>
                <w:b/>
                <w:sz w:val="22"/>
                <w:szCs w:val="22"/>
                <w:u w:val="single"/>
                <w:lang w:val="bg-BG"/>
              </w:rPr>
              <w:t xml:space="preserve"> </w:t>
            </w:r>
            <w:r w:rsidRPr="00671D9C">
              <w:rPr>
                <w:b/>
                <w:sz w:val="22"/>
                <w:szCs w:val="22"/>
              </w:rPr>
              <w:t xml:space="preserve">3: </w:t>
            </w:r>
            <w:smartTag w:uri="urn:schemas-microsoft-com:office:smarttags" w:element="PlaceName">
              <w:smartTag w:uri="urn:schemas-microsoft-com:office:smarttags" w:element="PlaceName">
                <w:r w:rsidRPr="00671D9C">
                  <w:rPr>
                    <w:b/>
                    <w:caps/>
                    <w:sz w:val="22"/>
                    <w:szCs w:val="22"/>
                  </w:rPr>
                  <w:t>GREEN</w:t>
                </w:r>
              </w:smartTag>
              <w:r w:rsidRPr="00671D9C">
                <w:rPr>
                  <w:b/>
                  <w:caps/>
                  <w:sz w:val="22"/>
                  <w:szCs w:val="22"/>
                </w:rPr>
                <w:t xml:space="preserve"> </w:t>
              </w:r>
              <w:smartTag w:uri="urn:schemas-microsoft-com:office:smarttags" w:element="PlaceName">
                <w:r w:rsidRPr="00671D9C">
                  <w:rPr>
                    <w:b/>
                    <w:caps/>
                    <w:sz w:val="22"/>
                    <w:szCs w:val="22"/>
                  </w:rPr>
                  <w:t>CITIES</w:t>
                </w:r>
              </w:smartTag>
            </w:smartTag>
            <w:r w:rsidRPr="00671D9C">
              <w:rPr>
                <w:b/>
                <w:caps/>
                <w:sz w:val="22"/>
                <w:szCs w:val="22"/>
              </w:rPr>
              <w:t xml:space="preserve"> AND SMART GRIDS</w:t>
            </w:r>
          </w:p>
          <w:p w:rsidR="000F4314" w:rsidRPr="00671D9C" w:rsidRDefault="000F4314" w:rsidP="00876645">
            <w:pPr>
              <w:jc w:val="both"/>
              <w:rPr>
                <w:b/>
              </w:rPr>
            </w:pPr>
            <w:r w:rsidRPr="00671D9C">
              <w:rPr>
                <w:b/>
                <w:sz w:val="22"/>
                <w:szCs w:val="22"/>
              </w:rPr>
              <w:t>IT in the energy sector</w:t>
            </w:r>
          </w:p>
          <w:p w:rsidR="000F4314" w:rsidRPr="00671D9C" w:rsidRDefault="000F4314" w:rsidP="00876645">
            <w:pPr>
              <w:jc w:val="both"/>
            </w:pPr>
            <w:r w:rsidRPr="00671D9C">
              <w:rPr>
                <w:i/>
                <w:sz w:val="22"/>
                <w:szCs w:val="22"/>
                <w:lang w:val="en-GB"/>
              </w:rPr>
              <w:t>New urban concepts and real achievements in intelligent cities and smart grids creation will be presented, in parallel with an assessment of expected future contribution of renewable electrical and heat energy generation and energy storage technologies. Real achievements in this area are expected to be presented</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rPr>
            </w:pPr>
            <w:r w:rsidRPr="00671D9C">
              <w:rPr>
                <w:b/>
                <w:sz w:val="22"/>
                <w:szCs w:val="22"/>
              </w:rPr>
              <w:t>Moderators</w:t>
            </w:r>
          </w:p>
        </w:tc>
        <w:tc>
          <w:tcPr>
            <w:tcW w:w="7518" w:type="dxa"/>
          </w:tcPr>
          <w:p w:rsidR="000F4314" w:rsidRPr="00671D9C" w:rsidRDefault="000F4314" w:rsidP="003751EA">
            <w:pPr>
              <w:jc w:val="both"/>
              <w:rPr>
                <w:lang w:val="bg-BG"/>
              </w:rPr>
            </w:pPr>
            <w:r w:rsidRPr="00671D9C">
              <w:rPr>
                <w:b/>
                <w:sz w:val="22"/>
                <w:szCs w:val="22"/>
              </w:rPr>
              <w:t>Doncho Barbalov</w:t>
            </w:r>
            <w:r w:rsidRPr="00671D9C">
              <w:rPr>
                <w:sz w:val="22"/>
                <w:szCs w:val="22"/>
              </w:rPr>
              <w:t xml:space="preserve">, Deputy Mayor of Sofia, </w:t>
            </w:r>
            <w:r w:rsidRPr="00671D9C">
              <w:rPr>
                <w:b/>
                <w:sz w:val="22"/>
                <w:szCs w:val="22"/>
              </w:rPr>
              <w:t xml:space="preserve">Nikolay Stoynev, </w:t>
            </w:r>
            <w:smartTag w:uri="urn:schemas-microsoft-com:office:smarttags" w:element="PlaceName">
              <w:smartTag w:uri="urn:schemas-microsoft-com:office:smarttags" w:element="PlaceName">
                <w:r w:rsidRPr="00671D9C">
                  <w:rPr>
                    <w:sz w:val="22"/>
                    <w:szCs w:val="22"/>
                  </w:rPr>
                  <w:t>Sofia</w:t>
                </w:r>
              </w:smartTag>
              <w:r w:rsidRPr="00671D9C">
                <w:rPr>
                  <w:sz w:val="22"/>
                  <w:szCs w:val="22"/>
                </w:rPr>
                <w:t xml:space="preserve"> </w:t>
              </w:r>
              <w:smartTag w:uri="urn:schemas-microsoft-com:office:smarttags" w:element="PlaceName">
                <w:r w:rsidRPr="00671D9C">
                  <w:rPr>
                    <w:sz w:val="22"/>
                    <w:szCs w:val="22"/>
                  </w:rPr>
                  <w:t>City</w:t>
                </w:r>
              </w:smartTag>
            </w:smartTag>
            <w:r w:rsidRPr="00671D9C">
              <w:rPr>
                <w:sz w:val="22"/>
                <w:szCs w:val="22"/>
              </w:rPr>
              <w:t xml:space="preserve"> Council, Head of Economic Committee</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rPr>
            </w:pPr>
            <w:r w:rsidRPr="00671D9C">
              <w:rPr>
                <w:b/>
                <w:sz w:val="22"/>
                <w:szCs w:val="22"/>
              </w:rPr>
              <w:t>Keynote speaker</w:t>
            </w:r>
          </w:p>
        </w:tc>
        <w:tc>
          <w:tcPr>
            <w:tcW w:w="7518" w:type="dxa"/>
          </w:tcPr>
          <w:p w:rsidR="000F4314" w:rsidRPr="00671D9C" w:rsidRDefault="000F4314" w:rsidP="00460F95">
            <w:pPr>
              <w:jc w:val="both"/>
            </w:pPr>
            <w:r>
              <w:rPr>
                <w:b/>
                <w:sz w:val="22"/>
                <w:szCs w:val="22"/>
              </w:rPr>
              <w:t xml:space="preserve">Yoana Hristova, Deputy mayor, </w:t>
            </w:r>
            <w:r w:rsidRPr="00671D9C">
              <w:rPr>
                <w:b/>
                <w:sz w:val="22"/>
                <w:szCs w:val="22"/>
                <w:lang w:val="en-GB"/>
              </w:rPr>
              <w:t>Sofia municipality</w:t>
            </w:r>
            <w:r w:rsidRPr="00671D9C">
              <w:rPr>
                <w:sz w:val="22"/>
                <w:szCs w:val="22"/>
                <w:lang w:val="en-GB"/>
              </w:rPr>
              <w:t xml:space="preserve">, </w:t>
            </w:r>
            <w:smartTag w:uri="urn:schemas-microsoft-com:office:smarttags" w:element="PlaceName">
              <w:smartTag w:uri="urn:schemas-microsoft-com:office:smarttags" w:element="PlaceName">
                <w:r>
                  <w:rPr>
                    <w:sz w:val="22"/>
                    <w:szCs w:val="22"/>
                    <w:lang w:val="en-GB"/>
                  </w:rPr>
                  <w:t>Sofia</w:t>
                </w:r>
              </w:smartTag>
              <w:r>
                <w:rPr>
                  <w:sz w:val="22"/>
                  <w:szCs w:val="22"/>
                  <w:lang w:val="en-GB"/>
                </w:rPr>
                <w:t xml:space="preserve"> </w:t>
              </w:r>
              <w:smartTag w:uri="urn:schemas-microsoft-com:office:smarttags" w:element="PlaceName">
                <w:r>
                  <w:rPr>
                    <w:sz w:val="22"/>
                    <w:szCs w:val="22"/>
                    <w:lang w:val="en-GB"/>
                  </w:rPr>
                  <w:t>Municipality</w:t>
                </w:r>
              </w:smartTag>
            </w:smartTag>
            <w:r>
              <w:rPr>
                <w:sz w:val="22"/>
                <w:szCs w:val="22"/>
                <w:lang w:val="en-GB"/>
              </w:rPr>
              <w:t xml:space="preserve"> programme by 2020 for the air quality in the city. Goals and measures.</w:t>
            </w:r>
            <w:r w:rsidRPr="00671D9C">
              <w:rPr>
                <w:sz w:val="22"/>
                <w:szCs w:val="22"/>
                <w:lang w:val="en-GB"/>
              </w:rPr>
              <w:t xml:space="preserve"> </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rPr>
            </w:pPr>
            <w:r w:rsidRPr="00671D9C">
              <w:rPr>
                <w:b/>
                <w:sz w:val="22"/>
                <w:szCs w:val="22"/>
                <w:lang w:val="en-GB"/>
              </w:rPr>
              <w:t>Panellist</w:t>
            </w:r>
          </w:p>
        </w:tc>
        <w:tc>
          <w:tcPr>
            <w:tcW w:w="7518" w:type="dxa"/>
          </w:tcPr>
          <w:p w:rsidR="000F4314" w:rsidRPr="00671D9C" w:rsidRDefault="000F4314" w:rsidP="00876645">
            <w:pPr>
              <w:jc w:val="both"/>
            </w:pPr>
            <w:r>
              <w:rPr>
                <w:b/>
                <w:sz w:val="22"/>
                <w:szCs w:val="22"/>
                <w:lang w:val="en-GB"/>
              </w:rPr>
              <w:t>Maarten de Groote</w:t>
            </w:r>
            <w:r w:rsidRPr="00671D9C">
              <w:rPr>
                <w:b/>
                <w:sz w:val="22"/>
                <w:szCs w:val="22"/>
                <w:lang w:val="en-GB"/>
              </w:rPr>
              <w:t>, BPIE</w:t>
            </w:r>
            <w:r w:rsidRPr="00671D9C">
              <w:rPr>
                <w:sz w:val="22"/>
                <w:szCs w:val="22"/>
                <w:lang w:val="en-GB"/>
              </w:rPr>
              <w:t xml:space="preserve">, </w:t>
            </w:r>
            <w:r>
              <w:rPr>
                <w:sz w:val="22"/>
                <w:szCs w:val="22"/>
                <w:lang w:val="en-GB"/>
              </w:rPr>
              <w:t>The dynamic role of buildings in the energy system</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876645">
            <w:pPr>
              <w:jc w:val="both"/>
            </w:pPr>
            <w:r>
              <w:rPr>
                <w:b/>
                <w:sz w:val="22"/>
                <w:szCs w:val="22"/>
              </w:rPr>
              <w:t>Ruska Boyadjieva, Deputy mayor,</w:t>
            </w:r>
            <w:r w:rsidRPr="00671D9C">
              <w:rPr>
                <w:sz w:val="22"/>
                <w:szCs w:val="22"/>
                <w:lang w:val="en-GB"/>
              </w:rPr>
              <w:t xml:space="preserve"> </w:t>
            </w:r>
            <w:r w:rsidRPr="00671D9C">
              <w:rPr>
                <w:b/>
                <w:sz w:val="22"/>
                <w:szCs w:val="22"/>
                <w:lang w:val="en-GB"/>
              </w:rPr>
              <w:t>Burgas municipality</w:t>
            </w:r>
            <w:r w:rsidRPr="00671D9C">
              <w:rPr>
                <w:sz w:val="22"/>
                <w:szCs w:val="22"/>
                <w:lang w:val="en-GB"/>
              </w:rPr>
              <w:t>, Successful policies on sustainable development and clean air in Burgas municipality</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DA275D" w:rsidRDefault="000F4314" w:rsidP="00876645">
            <w:pPr>
              <w:jc w:val="both"/>
              <w:rPr>
                <w:b/>
              </w:rPr>
            </w:pPr>
          </w:p>
        </w:tc>
        <w:tc>
          <w:tcPr>
            <w:tcW w:w="1443" w:type="dxa"/>
          </w:tcPr>
          <w:p w:rsidR="000F4314" w:rsidRPr="00DA275D" w:rsidRDefault="000F4314" w:rsidP="002F050A">
            <w:pPr>
              <w:jc w:val="both"/>
              <w:rPr>
                <w:b/>
              </w:rPr>
            </w:pPr>
            <w:r>
              <w:rPr>
                <w:b/>
                <w:sz w:val="22"/>
                <w:szCs w:val="22"/>
              </w:rPr>
              <w:t>Panellist</w:t>
            </w:r>
          </w:p>
        </w:tc>
        <w:tc>
          <w:tcPr>
            <w:tcW w:w="7518" w:type="dxa"/>
          </w:tcPr>
          <w:p w:rsidR="000F4314" w:rsidRPr="00DA275D" w:rsidRDefault="000F4314" w:rsidP="00876645">
            <w:pPr>
              <w:jc w:val="both"/>
              <w:rPr>
                <w:b/>
              </w:rPr>
            </w:pPr>
            <w:r>
              <w:rPr>
                <w:b/>
                <w:sz w:val="22"/>
                <w:szCs w:val="22"/>
              </w:rPr>
              <w:t xml:space="preserve">Tanya Hristova, Mayor of Gabrovo municipality, </w:t>
            </w:r>
            <w:r w:rsidRPr="00DA275D">
              <w:rPr>
                <w:sz w:val="22"/>
                <w:szCs w:val="22"/>
              </w:rPr>
              <w:t>Programme for sustainable development of Gabrovo municipalit</w:t>
            </w:r>
            <w:r>
              <w:rPr>
                <w:b/>
                <w:sz w:val="22"/>
                <w:szCs w:val="22"/>
              </w:rPr>
              <w:t>y</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7F2BF7">
            <w:pPr>
              <w:rPr>
                <w:lang w:val="bg-BG"/>
              </w:rPr>
            </w:pPr>
            <w:r w:rsidRPr="00671D9C">
              <w:rPr>
                <w:b/>
                <w:sz w:val="22"/>
                <w:szCs w:val="22"/>
              </w:rPr>
              <w:t>Milena Agopian, Association of Bulgarian Energy Agencies</w:t>
            </w:r>
            <w:r w:rsidRPr="00671D9C">
              <w:rPr>
                <w:sz w:val="22"/>
                <w:szCs w:val="22"/>
              </w:rPr>
              <w:t>, Modeling of scenarios – roadmaps of energy policy for better air quality in the Bulgarian cities</w:t>
            </w:r>
          </w:p>
        </w:tc>
      </w:tr>
      <w:tr w:rsidR="000F4314" w:rsidRPr="00577033"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876645">
            <w:pPr>
              <w:jc w:val="both"/>
              <w:rPr>
                <w:b/>
                <w:lang w:val="bg-BG"/>
              </w:rPr>
            </w:pPr>
          </w:p>
        </w:tc>
        <w:tc>
          <w:tcPr>
            <w:tcW w:w="1443" w:type="dxa"/>
          </w:tcPr>
          <w:p w:rsidR="000F4314" w:rsidRPr="00412C7B" w:rsidRDefault="000F4314" w:rsidP="002F050A">
            <w:pPr>
              <w:jc w:val="both"/>
              <w:rPr>
                <w:b/>
                <w:lang w:val="bg-BG"/>
              </w:rPr>
            </w:pPr>
            <w:r>
              <w:rPr>
                <w:b/>
                <w:sz w:val="22"/>
                <w:szCs w:val="22"/>
                <w:lang w:val="en-GB"/>
              </w:rPr>
              <w:t>Panellist</w:t>
            </w:r>
          </w:p>
        </w:tc>
        <w:tc>
          <w:tcPr>
            <w:tcW w:w="7518" w:type="dxa"/>
          </w:tcPr>
          <w:p w:rsidR="000F4314" w:rsidRPr="00577033" w:rsidRDefault="000F4314" w:rsidP="006B3618">
            <w:pPr>
              <w:rPr>
                <w:lang w:val="bg-BG"/>
              </w:rPr>
            </w:pPr>
            <w:r w:rsidRPr="00577033">
              <w:rPr>
                <w:b/>
                <w:sz w:val="22"/>
                <w:szCs w:val="22"/>
              </w:rPr>
              <w:t>Ina Karova, Energy Agency – Plovdiv</w:t>
            </w:r>
            <w:r w:rsidRPr="00577033">
              <w:rPr>
                <w:sz w:val="22"/>
                <w:szCs w:val="22"/>
              </w:rPr>
              <w:t xml:space="preserve">, Web-based platforms for intelligent urban energy management – good practices in </w:t>
            </w:r>
            <w:smartTag w:uri="urn:schemas-microsoft-com:office:smarttags" w:element="PlaceName">
              <w:r w:rsidRPr="00577033">
                <w:rPr>
                  <w:sz w:val="22"/>
                  <w:szCs w:val="22"/>
                </w:rPr>
                <w:t>Bulgaria</w:t>
              </w:r>
            </w:smartTag>
            <w:r w:rsidRPr="00577033">
              <w:rPr>
                <w:sz w:val="22"/>
                <w:szCs w:val="22"/>
                <w:lang w:val="bg-BG"/>
              </w:rPr>
              <w:t xml:space="preserve"> </w:t>
            </w:r>
          </w:p>
        </w:tc>
      </w:tr>
      <w:tr w:rsidR="000F4314" w:rsidRPr="00577033"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876645">
            <w:pPr>
              <w:jc w:val="both"/>
              <w:rPr>
                <w:b/>
                <w:lang w:val="bg-BG"/>
              </w:rPr>
            </w:pPr>
          </w:p>
        </w:tc>
        <w:tc>
          <w:tcPr>
            <w:tcW w:w="1443" w:type="dxa"/>
          </w:tcPr>
          <w:p w:rsidR="000F4314" w:rsidRDefault="000F4314" w:rsidP="00876645">
            <w:pPr>
              <w:jc w:val="both"/>
              <w:rPr>
                <w:b/>
              </w:rPr>
            </w:pPr>
          </w:p>
        </w:tc>
        <w:tc>
          <w:tcPr>
            <w:tcW w:w="7518" w:type="dxa"/>
          </w:tcPr>
          <w:p w:rsidR="000F4314" w:rsidRPr="00577033" w:rsidRDefault="000F4314" w:rsidP="006B3618">
            <w:pPr>
              <w:rPr>
                <w:b/>
              </w:rPr>
            </w:pPr>
          </w:p>
        </w:tc>
      </w:tr>
      <w:tr w:rsidR="000F4314" w:rsidRPr="00577033"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690A37">
            <w:pPr>
              <w:jc w:val="both"/>
              <w:rPr>
                <w:b/>
                <w:lang w:val="bg-BG"/>
              </w:rPr>
            </w:pPr>
            <w:r>
              <w:rPr>
                <w:b/>
                <w:sz w:val="22"/>
                <w:szCs w:val="22"/>
                <w:lang w:val="bg-BG"/>
              </w:rPr>
              <w:t>1</w:t>
            </w:r>
            <w:r>
              <w:rPr>
                <w:b/>
                <w:sz w:val="22"/>
                <w:szCs w:val="22"/>
              </w:rPr>
              <w:t>7</w:t>
            </w:r>
            <w:r>
              <w:rPr>
                <w:b/>
                <w:sz w:val="22"/>
                <w:szCs w:val="22"/>
                <w:lang w:val="bg-BG"/>
              </w:rPr>
              <w:t>:</w:t>
            </w:r>
            <w:r>
              <w:rPr>
                <w:b/>
                <w:sz w:val="22"/>
                <w:szCs w:val="22"/>
              </w:rPr>
              <w:t>45</w:t>
            </w:r>
            <w:r>
              <w:rPr>
                <w:b/>
                <w:sz w:val="22"/>
                <w:szCs w:val="22"/>
                <w:lang w:val="bg-BG"/>
              </w:rPr>
              <w:t xml:space="preserve"> – </w:t>
            </w:r>
            <w:r>
              <w:rPr>
                <w:b/>
                <w:sz w:val="22"/>
                <w:szCs w:val="22"/>
              </w:rPr>
              <w:t>18</w:t>
            </w:r>
            <w:r>
              <w:rPr>
                <w:b/>
                <w:sz w:val="22"/>
                <w:szCs w:val="22"/>
                <w:lang w:val="bg-BG"/>
              </w:rPr>
              <w:t>:</w:t>
            </w:r>
            <w:r>
              <w:rPr>
                <w:b/>
                <w:sz w:val="22"/>
                <w:szCs w:val="22"/>
              </w:rPr>
              <w:t>30</w:t>
            </w:r>
          </w:p>
        </w:tc>
        <w:tc>
          <w:tcPr>
            <w:tcW w:w="1443" w:type="dxa"/>
          </w:tcPr>
          <w:p w:rsidR="000F4314" w:rsidRPr="00412C7B" w:rsidRDefault="000F4314" w:rsidP="00876645">
            <w:pPr>
              <w:jc w:val="both"/>
              <w:rPr>
                <w:b/>
                <w:lang w:val="bg-BG"/>
              </w:rPr>
            </w:pPr>
          </w:p>
        </w:tc>
        <w:tc>
          <w:tcPr>
            <w:tcW w:w="7518" w:type="dxa"/>
          </w:tcPr>
          <w:p w:rsidR="000F4314" w:rsidRPr="00577033" w:rsidRDefault="000F4314" w:rsidP="00690A37">
            <w:pPr>
              <w:rPr>
                <w:b/>
                <w:i/>
              </w:rPr>
            </w:pPr>
            <w:r>
              <w:rPr>
                <w:b/>
                <w:i/>
                <w:sz w:val="22"/>
                <w:szCs w:val="22"/>
              </w:rPr>
              <w:t>Concluding discussion and summary of Day One results</w:t>
            </w:r>
          </w:p>
        </w:tc>
      </w:tr>
      <w:tr w:rsidR="000F4314" w:rsidRPr="00577033"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876645">
            <w:pPr>
              <w:jc w:val="both"/>
              <w:rPr>
                <w:b/>
                <w:lang w:val="bg-BG"/>
              </w:rPr>
            </w:pPr>
          </w:p>
        </w:tc>
        <w:tc>
          <w:tcPr>
            <w:tcW w:w="1443" w:type="dxa"/>
          </w:tcPr>
          <w:p w:rsidR="000F4314" w:rsidRPr="00412C7B" w:rsidRDefault="000F4314" w:rsidP="00876645">
            <w:pPr>
              <w:jc w:val="both"/>
              <w:rPr>
                <w:b/>
                <w:lang w:val="bg-BG"/>
              </w:rPr>
            </w:pPr>
          </w:p>
        </w:tc>
        <w:tc>
          <w:tcPr>
            <w:tcW w:w="7518" w:type="dxa"/>
          </w:tcPr>
          <w:p w:rsidR="000F4314" w:rsidRPr="00887DE2" w:rsidRDefault="000F4314" w:rsidP="006B3618">
            <w:pPr>
              <w:rPr>
                <w:b/>
                <w:i/>
                <w:lang w:val="bg-BG"/>
              </w:rPr>
            </w:pPr>
          </w:p>
        </w:tc>
      </w:tr>
      <w:tr w:rsidR="000F4314" w:rsidRPr="00577033"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Borders>
              <w:bottom w:val="single" w:sz="4" w:space="0" w:color="auto"/>
            </w:tcBorders>
          </w:tcPr>
          <w:p w:rsidR="000F4314" w:rsidRPr="00412C7B" w:rsidRDefault="000F4314" w:rsidP="00876645">
            <w:pPr>
              <w:jc w:val="both"/>
              <w:rPr>
                <w:b/>
                <w:lang w:val="bg-BG"/>
              </w:rPr>
            </w:pPr>
            <w:r>
              <w:rPr>
                <w:b/>
                <w:sz w:val="22"/>
                <w:szCs w:val="22"/>
                <w:lang w:val="bg-BG"/>
              </w:rPr>
              <w:t>18:30 – 21:00</w:t>
            </w:r>
          </w:p>
        </w:tc>
        <w:tc>
          <w:tcPr>
            <w:tcW w:w="1443" w:type="dxa"/>
            <w:tcBorders>
              <w:bottom w:val="single" w:sz="4" w:space="0" w:color="auto"/>
            </w:tcBorders>
          </w:tcPr>
          <w:p w:rsidR="000F4314" w:rsidRPr="00412C7B" w:rsidRDefault="000F4314" w:rsidP="00876645">
            <w:pPr>
              <w:jc w:val="both"/>
              <w:rPr>
                <w:b/>
                <w:lang w:val="bg-BG"/>
              </w:rPr>
            </w:pPr>
          </w:p>
        </w:tc>
        <w:tc>
          <w:tcPr>
            <w:tcW w:w="7518" w:type="dxa"/>
            <w:tcBorders>
              <w:bottom w:val="single" w:sz="4" w:space="0" w:color="auto"/>
            </w:tcBorders>
          </w:tcPr>
          <w:p w:rsidR="000F4314" w:rsidRPr="00412C7B" w:rsidRDefault="000F4314" w:rsidP="006B3618">
            <w:pPr>
              <w:rPr>
                <w:b/>
                <w:lang w:val="bg-BG"/>
              </w:rPr>
            </w:pPr>
            <w:r>
              <w:rPr>
                <w:b/>
                <w:sz w:val="22"/>
                <w:szCs w:val="22"/>
              </w:rPr>
              <w:t>Cocktail for the participants (</w:t>
            </w:r>
            <w:smartTag w:uri="urn:schemas-microsoft-com:office:smarttags" w:element="PlaceName">
              <w:smartTag w:uri="urn:schemas-microsoft-com:office:smarttags" w:element="PlaceName">
                <w:r>
                  <w:rPr>
                    <w:b/>
                    <w:sz w:val="22"/>
                    <w:szCs w:val="22"/>
                  </w:rPr>
                  <w:t>Inter</w:t>
                </w:r>
              </w:smartTag>
              <w:r>
                <w:rPr>
                  <w:b/>
                  <w:sz w:val="22"/>
                  <w:szCs w:val="22"/>
                </w:rPr>
                <w:t xml:space="preserve"> </w:t>
              </w:r>
              <w:smartTag w:uri="urn:schemas-microsoft-com:office:smarttags" w:element="PlaceName">
                <w:r>
                  <w:rPr>
                    <w:b/>
                    <w:sz w:val="22"/>
                    <w:szCs w:val="22"/>
                  </w:rPr>
                  <w:t>Expo</w:t>
                </w:r>
              </w:smartTag>
              <w:r>
                <w:rPr>
                  <w:b/>
                  <w:sz w:val="22"/>
                  <w:szCs w:val="22"/>
                </w:rPr>
                <w:t xml:space="preserve"> </w:t>
              </w:r>
              <w:smartTag w:uri="urn:schemas-microsoft-com:office:smarttags" w:element="PlaceName">
                <w:r>
                  <w:rPr>
                    <w:b/>
                    <w:sz w:val="22"/>
                    <w:szCs w:val="22"/>
                  </w:rPr>
                  <w:t>Center</w:t>
                </w:r>
              </w:smartTag>
            </w:smartTag>
            <w:r>
              <w:rPr>
                <w:b/>
                <w:sz w:val="22"/>
                <w:szCs w:val="22"/>
              </w:rPr>
              <w:t xml:space="preserve"> lobby</w:t>
            </w:r>
            <w:r>
              <w:rPr>
                <w:b/>
                <w:sz w:val="22"/>
                <w:szCs w:val="22"/>
                <w:lang w:val="bg-BG"/>
              </w:rPr>
              <w:t>)</w:t>
            </w:r>
          </w:p>
        </w:tc>
      </w:tr>
      <w:tr w:rsidR="000F4314" w:rsidRPr="009365CC" w:rsidTr="00416983">
        <w:tc>
          <w:tcPr>
            <w:tcW w:w="10581" w:type="dxa"/>
            <w:gridSpan w:val="3"/>
            <w:shd w:val="clear" w:color="auto" w:fill="93CCEF"/>
          </w:tcPr>
          <w:p w:rsidR="000F4314" w:rsidRPr="006F0D1E" w:rsidRDefault="000F4314" w:rsidP="001E0A75">
            <w:pPr>
              <w:spacing w:before="120" w:after="120"/>
              <w:jc w:val="center"/>
              <w:rPr>
                <w:b/>
                <w:lang w:val="bg-BG"/>
              </w:rPr>
            </w:pPr>
            <w:r>
              <w:rPr>
                <w:b/>
                <w:sz w:val="22"/>
                <w:szCs w:val="22"/>
              </w:rPr>
              <w:t>DAY TWO</w:t>
            </w:r>
            <w:r w:rsidRPr="009365CC">
              <w:rPr>
                <w:b/>
                <w:sz w:val="22"/>
                <w:szCs w:val="22"/>
              </w:rPr>
              <w:t xml:space="preserve">: </w:t>
            </w:r>
            <w:r>
              <w:rPr>
                <w:b/>
                <w:sz w:val="22"/>
                <w:szCs w:val="22"/>
              </w:rPr>
              <w:t>WEDNESDAY</w:t>
            </w:r>
            <w:r w:rsidRPr="009365CC">
              <w:rPr>
                <w:b/>
                <w:sz w:val="22"/>
                <w:szCs w:val="22"/>
              </w:rPr>
              <w:t xml:space="preserve">, </w:t>
            </w:r>
            <w:r>
              <w:rPr>
                <w:b/>
                <w:sz w:val="22"/>
                <w:szCs w:val="22"/>
                <w:lang w:val="bg-BG"/>
              </w:rPr>
              <w:t xml:space="preserve">15 </w:t>
            </w:r>
            <w:r>
              <w:rPr>
                <w:b/>
                <w:sz w:val="22"/>
                <w:szCs w:val="22"/>
              </w:rPr>
              <w:t xml:space="preserve">NOVEMBER </w:t>
            </w:r>
            <w:r>
              <w:rPr>
                <w:b/>
                <w:sz w:val="22"/>
                <w:szCs w:val="22"/>
                <w:lang w:val="bg-BG"/>
              </w:rPr>
              <w:t>2017</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Borders>
              <w:top w:val="single" w:sz="4" w:space="0" w:color="auto"/>
            </w:tcBorders>
            <w:shd w:val="clear" w:color="auto" w:fill="DAEEF3"/>
          </w:tcPr>
          <w:p w:rsidR="000F4314" w:rsidRPr="00671D9C" w:rsidRDefault="000F4314" w:rsidP="00876645">
            <w:pPr>
              <w:jc w:val="both"/>
              <w:rPr>
                <w:b/>
                <w:lang w:val="bg-BG"/>
              </w:rPr>
            </w:pPr>
            <w:r w:rsidRPr="00671D9C">
              <w:rPr>
                <w:b/>
                <w:sz w:val="22"/>
                <w:szCs w:val="22"/>
                <w:lang w:val="bg-BG"/>
              </w:rPr>
              <w:t>9:30 – 11:00</w:t>
            </w:r>
          </w:p>
        </w:tc>
        <w:tc>
          <w:tcPr>
            <w:tcW w:w="8961" w:type="dxa"/>
            <w:gridSpan w:val="2"/>
            <w:tcBorders>
              <w:top w:val="single" w:sz="4" w:space="0" w:color="auto"/>
            </w:tcBorders>
            <w:shd w:val="clear" w:color="auto" w:fill="DAEEF3"/>
          </w:tcPr>
          <w:p w:rsidR="000F4314" w:rsidRPr="00671D9C" w:rsidRDefault="000F4314" w:rsidP="00876645">
            <w:pPr>
              <w:jc w:val="both"/>
              <w:rPr>
                <w:b/>
                <w:sz w:val="28"/>
                <w:szCs w:val="28"/>
              </w:rPr>
            </w:pPr>
            <w:r w:rsidRPr="00671D9C">
              <w:rPr>
                <w:b/>
                <w:sz w:val="22"/>
                <w:szCs w:val="22"/>
                <w:u w:val="single"/>
              </w:rPr>
              <w:t>Panel</w:t>
            </w:r>
            <w:r w:rsidRPr="00671D9C">
              <w:rPr>
                <w:b/>
                <w:sz w:val="22"/>
                <w:szCs w:val="22"/>
                <w:u w:val="single"/>
                <w:lang w:val="bg-BG"/>
              </w:rPr>
              <w:t xml:space="preserve"> 4</w:t>
            </w:r>
            <w:r w:rsidRPr="00671D9C">
              <w:rPr>
                <w:b/>
                <w:sz w:val="22"/>
                <w:szCs w:val="22"/>
              </w:rPr>
              <w:t xml:space="preserve">: </w:t>
            </w:r>
            <w:r w:rsidRPr="00671D9C">
              <w:rPr>
                <w:b/>
                <w:caps/>
                <w:sz w:val="22"/>
                <w:szCs w:val="22"/>
              </w:rPr>
              <w:t>Diversification of energy sources and routes.</w:t>
            </w:r>
          </w:p>
          <w:p w:rsidR="000F4314" w:rsidRPr="00671D9C" w:rsidRDefault="000F4314" w:rsidP="00876645">
            <w:pPr>
              <w:jc w:val="both"/>
              <w:rPr>
                <w:b/>
              </w:rPr>
            </w:pPr>
            <w:r w:rsidRPr="00671D9C">
              <w:rPr>
                <w:b/>
                <w:sz w:val="22"/>
                <w:szCs w:val="22"/>
              </w:rPr>
              <w:t>Role of domestic production, new sources and production technologies</w:t>
            </w:r>
          </w:p>
          <w:p w:rsidR="000F4314" w:rsidRPr="00671D9C" w:rsidRDefault="000F4314" w:rsidP="00876645">
            <w:pPr>
              <w:jc w:val="both"/>
              <w:rPr>
                <w:i/>
                <w:lang w:val="bg-BG"/>
              </w:rPr>
            </w:pPr>
            <w:r w:rsidRPr="00671D9C">
              <w:rPr>
                <w:i/>
                <w:sz w:val="22"/>
                <w:szCs w:val="22"/>
              </w:rPr>
              <w:t xml:space="preserve">The panel will discuss the progress on the announced projects for sources and routes diversification and the domestic production activities. The </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rPr>
            </w:pPr>
            <w:r w:rsidRPr="00671D9C">
              <w:rPr>
                <w:b/>
                <w:sz w:val="22"/>
                <w:szCs w:val="22"/>
              </w:rPr>
              <w:t>Moderator</w:t>
            </w:r>
          </w:p>
        </w:tc>
        <w:tc>
          <w:tcPr>
            <w:tcW w:w="7518" w:type="dxa"/>
          </w:tcPr>
          <w:p w:rsidR="000F4314" w:rsidRPr="00671D9C" w:rsidRDefault="000F4314" w:rsidP="00256E06">
            <w:pPr>
              <w:jc w:val="both"/>
              <w:rPr>
                <w:b/>
                <w:lang w:val="bg-BG"/>
              </w:rPr>
            </w:pPr>
            <w:r w:rsidRPr="00671D9C">
              <w:rPr>
                <w:b/>
                <w:sz w:val="22"/>
                <w:szCs w:val="22"/>
              </w:rPr>
              <w:t>Illian Vassilev, Innovative Energy Solutions</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rPr>
            </w:pPr>
            <w:r w:rsidRPr="00671D9C">
              <w:rPr>
                <w:b/>
                <w:sz w:val="22"/>
                <w:szCs w:val="22"/>
              </w:rPr>
              <w:t>Keynote speaker</w:t>
            </w:r>
          </w:p>
        </w:tc>
        <w:tc>
          <w:tcPr>
            <w:tcW w:w="7518" w:type="dxa"/>
          </w:tcPr>
          <w:p w:rsidR="000F4314" w:rsidRPr="00671D9C" w:rsidRDefault="000F4314" w:rsidP="00935CAC">
            <w:pPr>
              <w:jc w:val="both"/>
              <w:rPr>
                <w:b/>
              </w:rPr>
            </w:pPr>
            <w:r w:rsidRPr="007F7119">
              <w:rPr>
                <w:b/>
                <w:sz w:val="22"/>
                <w:szCs w:val="22"/>
              </w:rPr>
              <w:t xml:space="preserve">Christo Kazandjiev, BEMF, </w:t>
            </w:r>
            <w:r w:rsidRPr="007F7119">
              <w:rPr>
                <w:sz w:val="22"/>
                <w:szCs w:val="22"/>
              </w:rPr>
              <w:t xml:space="preserve">Vision of BEMF on the options for effective diversification of the natural gas supplies in </w:t>
            </w:r>
            <w:smartTag w:uri="urn:schemas-microsoft-com:office:smarttags" w:element="PlaceName">
              <w:r w:rsidRPr="007F7119">
                <w:rPr>
                  <w:sz w:val="22"/>
                  <w:szCs w:val="22"/>
                </w:rPr>
                <w:t>Bulgaria</w:t>
              </w:r>
            </w:smartTag>
            <w:r w:rsidRPr="007F7119">
              <w:rPr>
                <w:sz w:val="22"/>
                <w:szCs w:val="22"/>
              </w:rPr>
              <w:t xml:space="preserve"> and the region</w:t>
            </w:r>
            <w:r w:rsidRPr="00671D9C">
              <w:rPr>
                <w:b/>
                <w:sz w:val="22"/>
                <w:szCs w:val="22"/>
              </w:rPr>
              <w:t xml:space="preserve"> </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rPr>
            </w:pPr>
          </w:p>
        </w:tc>
        <w:tc>
          <w:tcPr>
            <w:tcW w:w="1443" w:type="dxa"/>
          </w:tcPr>
          <w:p w:rsidR="000F4314" w:rsidRPr="00671D9C" w:rsidRDefault="000F4314" w:rsidP="002F050A">
            <w:pPr>
              <w:jc w:val="both"/>
              <w:rPr>
                <w:b/>
                <w:lang w:val="en-GB"/>
              </w:rPr>
            </w:pPr>
            <w:r w:rsidRPr="00671D9C">
              <w:rPr>
                <w:b/>
                <w:sz w:val="22"/>
                <w:szCs w:val="22"/>
                <w:lang w:val="en-GB"/>
              </w:rPr>
              <w:t>Panellist</w:t>
            </w:r>
          </w:p>
        </w:tc>
        <w:tc>
          <w:tcPr>
            <w:tcW w:w="7518" w:type="dxa"/>
          </w:tcPr>
          <w:p w:rsidR="000F4314" w:rsidRPr="007F7119" w:rsidRDefault="000F4314" w:rsidP="00876645">
            <w:pPr>
              <w:jc w:val="both"/>
              <w:rPr>
                <w:b/>
              </w:rPr>
            </w:pPr>
            <w:r w:rsidRPr="00671D9C">
              <w:rPr>
                <w:b/>
                <w:sz w:val="22"/>
                <w:szCs w:val="22"/>
              </w:rPr>
              <w:t>Teodora Georgieva, ICGB</w:t>
            </w:r>
            <w:r w:rsidRPr="00671D9C">
              <w:rPr>
                <w:sz w:val="22"/>
                <w:szCs w:val="22"/>
              </w:rPr>
              <w:t>, Progress on the activities on the project</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000231" w:rsidRDefault="000F4314" w:rsidP="00876645">
            <w:pPr>
              <w:jc w:val="both"/>
              <w:rPr>
                <w:b/>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876645">
            <w:pPr>
              <w:jc w:val="both"/>
              <w:rPr>
                <w:b/>
                <w:lang w:val="bg-BG"/>
              </w:rPr>
            </w:pPr>
            <w:r w:rsidRPr="00671D9C">
              <w:rPr>
                <w:b/>
                <w:sz w:val="22"/>
                <w:szCs w:val="22"/>
              </w:rPr>
              <w:t xml:space="preserve">Valentin Georgiev, GeoMarine Center Ltd., </w:t>
            </w:r>
            <w:r w:rsidRPr="00671D9C">
              <w:rPr>
                <w:sz w:val="22"/>
                <w:szCs w:val="22"/>
              </w:rPr>
              <w:t>New energy sources – gas hydrates methane</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876645">
            <w:pPr>
              <w:jc w:val="both"/>
              <w:rPr>
                <w:lang w:val="bg-BG"/>
              </w:rPr>
            </w:pPr>
            <w:r w:rsidRPr="00671D9C">
              <w:rPr>
                <w:b/>
                <w:sz w:val="22"/>
                <w:szCs w:val="22"/>
              </w:rPr>
              <w:t xml:space="preserve">Representative of the Macedonian Ministry of Energy, </w:t>
            </w:r>
            <w:r w:rsidRPr="00671D9C">
              <w:rPr>
                <w:sz w:val="22"/>
                <w:szCs w:val="22"/>
              </w:rPr>
              <w:t xml:space="preserve">Vision for diversification of natural gas sources for </w:t>
            </w:r>
            <w:smartTag w:uri="urn:schemas-microsoft-com:office:smarttags" w:element="PlaceName">
              <w:smartTag w:uri="urn:schemas-microsoft-com:office:smarttags" w:element="PlaceName">
                <w:r w:rsidRPr="00671D9C">
                  <w:rPr>
                    <w:sz w:val="22"/>
                    <w:szCs w:val="22"/>
                  </w:rPr>
                  <w:t>Republic</w:t>
                </w:r>
              </w:smartTag>
              <w:r w:rsidRPr="00671D9C">
                <w:rPr>
                  <w:sz w:val="22"/>
                  <w:szCs w:val="22"/>
                </w:rPr>
                <w:t xml:space="preserve"> of </w:t>
              </w:r>
              <w:smartTag w:uri="urn:schemas-microsoft-com:office:smarttags" w:element="PlaceName">
                <w:r w:rsidRPr="00671D9C">
                  <w:rPr>
                    <w:sz w:val="22"/>
                    <w:szCs w:val="22"/>
                  </w:rPr>
                  <w:t>Macedonia</w:t>
                </w:r>
              </w:smartTag>
            </w:smartTag>
            <w:r w:rsidRPr="00671D9C">
              <w:rPr>
                <w:sz w:val="22"/>
                <w:szCs w:val="22"/>
              </w:rPr>
              <w:t xml:space="preserve"> (tbc)</w:t>
            </w:r>
          </w:p>
        </w:tc>
      </w:tr>
      <w:tr w:rsidR="000F4314" w:rsidRPr="005B4E82"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876645">
            <w:pPr>
              <w:jc w:val="both"/>
              <w:rPr>
                <w:b/>
                <w:lang w:val="bg-BG"/>
              </w:rPr>
            </w:pPr>
          </w:p>
        </w:tc>
        <w:tc>
          <w:tcPr>
            <w:tcW w:w="1443" w:type="dxa"/>
          </w:tcPr>
          <w:p w:rsidR="000F4314" w:rsidRPr="00412C7B" w:rsidRDefault="000F4314" w:rsidP="00876645">
            <w:pPr>
              <w:jc w:val="both"/>
              <w:rPr>
                <w:b/>
                <w:lang w:val="bg-BG"/>
              </w:rPr>
            </w:pPr>
          </w:p>
        </w:tc>
        <w:tc>
          <w:tcPr>
            <w:tcW w:w="7518" w:type="dxa"/>
          </w:tcPr>
          <w:p w:rsidR="000F4314" w:rsidRPr="00412C7B" w:rsidRDefault="000F4314" w:rsidP="00876645">
            <w:pPr>
              <w:jc w:val="both"/>
              <w:rPr>
                <w:b/>
                <w:lang w:val="bg-BG"/>
              </w:rPr>
            </w:pPr>
          </w:p>
        </w:tc>
      </w:tr>
      <w:tr w:rsidR="000F4314" w:rsidRPr="00412C7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876645">
            <w:pPr>
              <w:jc w:val="both"/>
              <w:rPr>
                <w:b/>
                <w:lang w:val="bg-BG"/>
              </w:rPr>
            </w:pPr>
          </w:p>
        </w:tc>
        <w:tc>
          <w:tcPr>
            <w:tcW w:w="1443" w:type="dxa"/>
          </w:tcPr>
          <w:p w:rsidR="000F4314" w:rsidRPr="00412C7B" w:rsidRDefault="000F4314" w:rsidP="00876645">
            <w:pPr>
              <w:jc w:val="both"/>
              <w:rPr>
                <w:b/>
                <w:lang w:val="bg-BG"/>
              </w:rPr>
            </w:pPr>
          </w:p>
        </w:tc>
        <w:tc>
          <w:tcPr>
            <w:tcW w:w="7518" w:type="dxa"/>
          </w:tcPr>
          <w:p w:rsidR="000F4314" w:rsidRPr="005B4E82" w:rsidRDefault="000F4314" w:rsidP="00876645">
            <w:pPr>
              <w:jc w:val="both"/>
              <w:rPr>
                <w:b/>
                <w:i/>
              </w:rPr>
            </w:pPr>
            <w:r>
              <w:rPr>
                <w:b/>
                <w:i/>
                <w:sz w:val="22"/>
                <w:szCs w:val="22"/>
              </w:rPr>
              <w:t>Discussion</w:t>
            </w:r>
          </w:p>
        </w:tc>
      </w:tr>
      <w:tr w:rsidR="000F4314" w:rsidRPr="00412C7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412C7B" w:rsidRDefault="000F4314" w:rsidP="00876645">
            <w:pPr>
              <w:jc w:val="both"/>
              <w:rPr>
                <w:b/>
                <w:lang w:val="bg-BG"/>
              </w:rPr>
            </w:pPr>
          </w:p>
        </w:tc>
        <w:tc>
          <w:tcPr>
            <w:tcW w:w="1443" w:type="dxa"/>
          </w:tcPr>
          <w:p w:rsidR="000F4314" w:rsidRPr="00412C7B" w:rsidRDefault="000F4314" w:rsidP="00876645">
            <w:pPr>
              <w:jc w:val="both"/>
              <w:rPr>
                <w:b/>
                <w:lang w:val="bg-BG"/>
              </w:rPr>
            </w:pPr>
          </w:p>
        </w:tc>
        <w:tc>
          <w:tcPr>
            <w:tcW w:w="7518" w:type="dxa"/>
          </w:tcPr>
          <w:p w:rsidR="000F4314" w:rsidRPr="00BC7593" w:rsidRDefault="000F4314" w:rsidP="00876645">
            <w:pPr>
              <w:jc w:val="both"/>
              <w:rPr>
                <w:b/>
                <w:i/>
                <w:lang w:val="bg-BG"/>
              </w:rPr>
            </w:pPr>
          </w:p>
        </w:tc>
      </w:tr>
      <w:tr w:rsidR="000F4314" w:rsidRPr="00412C7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Borders>
              <w:bottom w:val="single" w:sz="4" w:space="0" w:color="auto"/>
            </w:tcBorders>
          </w:tcPr>
          <w:p w:rsidR="000F4314" w:rsidRPr="00412C7B" w:rsidRDefault="000F4314" w:rsidP="00876645">
            <w:pPr>
              <w:jc w:val="both"/>
              <w:rPr>
                <w:b/>
                <w:lang w:val="ru-RU"/>
              </w:rPr>
            </w:pPr>
            <w:r>
              <w:rPr>
                <w:b/>
                <w:sz w:val="22"/>
                <w:szCs w:val="22"/>
                <w:lang w:val="ru-RU"/>
              </w:rPr>
              <w:t>11:00 – 11:30</w:t>
            </w:r>
          </w:p>
        </w:tc>
        <w:tc>
          <w:tcPr>
            <w:tcW w:w="8961" w:type="dxa"/>
            <w:gridSpan w:val="2"/>
            <w:tcBorders>
              <w:bottom w:val="single" w:sz="4" w:space="0" w:color="auto"/>
            </w:tcBorders>
          </w:tcPr>
          <w:p w:rsidR="000F4314" w:rsidRPr="002B4629" w:rsidRDefault="000F4314" w:rsidP="00876645">
            <w:pPr>
              <w:jc w:val="both"/>
              <w:rPr>
                <w:b/>
                <w:i/>
              </w:rPr>
            </w:pPr>
            <w:r w:rsidRPr="002B4629">
              <w:rPr>
                <w:b/>
                <w:i/>
                <w:sz w:val="22"/>
                <w:szCs w:val="22"/>
              </w:rPr>
              <w:t>Coffee break</w:t>
            </w:r>
          </w:p>
        </w:tc>
      </w:tr>
      <w:tr w:rsidR="000F4314" w:rsidRPr="002B4629"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Borders>
              <w:top w:val="single" w:sz="4" w:space="0" w:color="auto"/>
            </w:tcBorders>
            <w:shd w:val="clear" w:color="auto" w:fill="DAEEF3"/>
          </w:tcPr>
          <w:p w:rsidR="000F4314" w:rsidRPr="00BC7593" w:rsidRDefault="000F4314" w:rsidP="00876645">
            <w:pPr>
              <w:jc w:val="both"/>
              <w:rPr>
                <w:b/>
                <w:lang w:val="bg-BG"/>
              </w:rPr>
            </w:pPr>
            <w:r w:rsidRPr="00BC7593">
              <w:rPr>
                <w:b/>
                <w:sz w:val="22"/>
                <w:szCs w:val="22"/>
                <w:lang w:val="bg-BG"/>
              </w:rPr>
              <w:t>11:30 – 12:30</w:t>
            </w:r>
          </w:p>
        </w:tc>
        <w:tc>
          <w:tcPr>
            <w:tcW w:w="8961" w:type="dxa"/>
            <w:gridSpan w:val="2"/>
            <w:tcBorders>
              <w:top w:val="single" w:sz="4" w:space="0" w:color="auto"/>
            </w:tcBorders>
            <w:shd w:val="clear" w:color="auto" w:fill="DAEEF3"/>
          </w:tcPr>
          <w:p w:rsidR="000F4314" w:rsidRPr="00690A37" w:rsidRDefault="000F4314" w:rsidP="00876645">
            <w:pPr>
              <w:jc w:val="both"/>
              <w:rPr>
                <w:b/>
                <w:lang w:val="bg-BG"/>
              </w:rPr>
            </w:pPr>
            <w:r>
              <w:rPr>
                <w:b/>
                <w:sz w:val="22"/>
                <w:szCs w:val="22"/>
                <w:u w:val="single"/>
              </w:rPr>
              <w:t>Panel</w:t>
            </w:r>
            <w:r w:rsidRPr="00412C7B">
              <w:rPr>
                <w:b/>
                <w:sz w:val="22"/>
                <w:szCs w:val="22"/>
                <w:u w:val="single"/>
                <w:lang w:val="bg-BG"/>
              </w:rPr>
              <w:t xml:space="preserve"> 5</w:t>
            </w:r>
            <w:r w:rsidRPr="002B4629">
              <w:rPr>
                <w:b/>
                <w:sz w:val="22"/>
                <w:szCs w:val="22"/>
              </w:rPr>
              <w:t xml:space="preserve">: </w:t>
            </w:r>
            <w:r w:rsidRPr="002B4629">
              <w:rPr>
                <w:b/>
                <w:caps/>
                <w:sz w:val="22"/>
                <w:szCs w:val="22"/>
                <w:lang w:val="en-GB"/>
              </w:rPr>
              <w:t>Increasing role of energy efficiency</w:t>
            </w:r>
            <w:r w:rsidRPr="00690A37">
              <w:rPr>
                <w:b/>
                <w:lang w:val="bg-BG"/>
              </w:rPr>
              <w:t>.</w:t>
            </w:r>
          </w:p>
          <w:p w:rsidR="000F4314" w:rsidRPr="002B4629" w:rsidRDefault="000F4314" w:rsidP="00876645">
            <w:pPr>
              <w:jc w:val="both"/>
              <w:rPr>
                <w:b/>
                <w:lang w:val="bg-BG"/>
              </w:rPr>
            </w:pPr>
            <w:r>
              <w:rPr>
                <w:b/>
                <w:sz w:val="22"/>
                <w:szCs w:val="22"/>
              </w:rPr>
              <w:t>Climate</w:t>
            </w:r>
            <w:r w:rsidRPr="002B4629">
              <w:rPr>
                <w:b/>
                <w:sz w:val="22"/>
                <w:szCs w:val="22"/>
                <w:lang w:val="bg-BG"/>
              </w:rPr>
              <w:t xml:space="preserve"> </w:t>
            </w:r>
            <w:r>
              <w:rPr>
                <w:b/>
                <w:sz w:val="22"/>
                <w:szCs w:val="22"/>
              </w:rPr>
              <w:t>change</w:t>
            </w:r>
            <w:r w:rsidRPr="002B4629">
              <w:rPr>
                <w:b/>
                <w:sz w:val="22"/>
                <w:szCs w:val="22"/>
                <w:lang w:val="bg-BG"/>
              </w:rPr>
              <w:t xml:space="preserve">, </w:t>
            </w:r>
            <w:r>
              <w:rPr>
                <w:b/>
                <w:sz w:val="22"/>
                <w:szCs w:val="22"/>
              </w:rPr>
              <w:t>future</w:t>
            </w:r>
            <w:r w:rsidRPr="002B4629">
              <w:rPr>
                <w:b/>
                <w:sz w:val="22"/>
                <w:szCs w:val="22"/>
                <w:lang w:val="bg-BG"/>
              </w:rPr>
              <w:t xml:space="preserve"> </w:t>
            </w:r>
            <w:r>
              <w:rPr>
                <w:b/>
                <w:sz w:val="22"/>
                <w:szCs w:val="22"/>
              </w:rPr>
              <w:t>of</w:t>
            </w:r>
            <w:r w:rsidRPr="002B4629">
              <w:rPr>
                <w:b/>
                <w:sz w:val="22"/>
                <w:szCs w:val="22"/>
                <w:lang w:val="bg-BG"/>
              </w:rPr>
              <w:t xml:space="preserve"> </w:t>
            </w:r>
            <w:r>
              <w:rPr>
                <w:b/>
                <w:sz w:val="22"/>
                <w:szCs w:val="22"/>
              </w:rPr>
              <w:t>ETS</w:t>
            </w:r>
            <w:r w:rsidRPr="00412C7B">
              <w:rPr>
                <w:b/>
                <w:sz w:val="22"/>
                <w:szCs w:val="22"/>
                <w:lang w:val="bg-BG"/>
              </w:rPr>
              <w:t xml:space="preserve">, </w:t>
            </w:r>
            <w:r>
              <w:rPr>
                <w:b/>
                <w:sz w:val="22"/>
                <w:szCs w:val="22"/>
              </w:rPr>
              <w:t>innovations in energy and industry</w:t>
            </w:r>
          </w:p>
          <w:p w:rsidR="000F4314" w:rsidRPr="002B4629" w:rsidRDefault="000F4314" w:rsidP="00876645">
            <w:pPr>
              <w:jc w:val="both"/>
            </w:pPr>
            <w:r w:rsidRPr="002B4629">
              <w:rPr>
                <w:i/>
                <w:sz w:val="22"/>
                <w:szCs w:val="22"/>
                <w:lang w:val="en-GB"/>
              </w:rPr>
              <w:t>The role of energy efficiency as a main stream of European energy policy will be in the centre of the discussions in this panel. Local and foreign good practices are expected to be presented with accent to energy savings and reduction of dust and other emissions into the environment. The recently announced changes in the intentions for revision of internationally adopted documents on the climate change require revisiting the European energy policies. The Bulgarian presidency of EC in 2018 will aim at creating grounds for discussion and adoption of an action plan to tackle the new challenges the European policy will face. Also discussed will be the ETS and the energy innovations</w:t>
            </w:r>
          </w:p>
        </w:tc>
      </w:tr>
      <w:tr w:rsidR="000F4314" w:rsidRPr="00D073D6"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rPr>
            </w:pPr>
            <w:r w:rsidRPr="00671D9C">
              <w:rPr>
                <w:b/>
                <w:sz w:val="22"/>
                <w:szCs w:val="22"/>
              </w:rPr>
              <w:t>Moderators</w:t>
            </w:r>
          </w:p>
        </w:tc>
        <w:tc>
          <w:tcPr>
            <w:tcW w:w="7518" w:type="dxa"/>
          </w:tcPr>
          <w:p w:rsidR="000F4314" w:rsidRPr="00D073D6" w:rsidRDefault="000F4314" w:rsidP="00935CAC">
            <w:pPr>
              <w:jc w:val="both"/>
              <w:rPr>
                <w:b/>
              </w:rPr>
            </w:pPr>
            <w:r w:rsidRPr="00D073D6">
              <w:rPr>
                <w:b/>
                <w:sz w:val="22"/>
                <w:szCs w:val="22"/>
              </w:rPr>
              <w:t>Ivaylo Alexiev,</w:t>
            </w:r>
            <w:r w:rsidRPr="00671D9C">
              <w:rPr>
                <w:b/>
                <w:sz w:val="22"/>
                <w:szCs w:val="22"/>
                <w:lang w:val="bg-BG"/>
              </w:rPr>
              <w:t xml:space="preserve"> </w:t>
            </w:r>
            <w:r>
              <w:rPr>
                <w:sz w:val="22"/>
                <w:szCs w:val="22"/>
              </w:rPr>
              <w:t>Executive</w:t>
            </w:r>
            <w:r w:rsidRPr="00D073D6">
              <w:rPr>
                <w:sz w:val="22"/>
                <w:szCs w:val="22"/>
              </w:rPr>
              <w:t xml:space="preserve"> Director</w:t>
            </w:r>
            <w:r>
              <w:rPr>
                <w:sz w:val="22"/>
                <w:szCs w:val="22"/>
              </w:rPr>
              <w:t>, Sustainable Energy Development Agency</w:t>
            </w:r>
            <w:r w:rsidRPr="00D073D6">
              <w:rPr>
                <w:sz w:val="22"/>
                <w:szCs w:val="22"/>
              </w:rPr>
              <w:t xml:space="preserve"> </w:t>
            </w:r>
            <w:r w:rsidRPr="00671D9C">
              <w:rPr>
                <w:b/>
                <w:sz w:val="22"/>
                <w:szCs w:val="22"/>
                <w:lang w:val="bg-BG"/>
              </w:rPr>
              <w:t xml:space="preserve">, </w:t>
            </w:r>
            <w:r w:rsidRPr="00D073D6">
              <w:rPr>
                <w:b/>
                <w:sz w:val="22"/>
                <w:szCs w:val="22"/>
              </w:rPr>
              <w:t>Prof. Atanas Tassev</w:t>
            </w:r>
            <w:r w:rsidRPr="00671D9C">
              <w:rPr>
                <w:b/>
                <w:sz w:val="22"/>
                <w:szCs w:val="22"/>
                <w:lang w:val="bg-BG"/>
              </w:rPr>
              <w:t xml:space="preserve">, </w:t>
            </w:r>
            <w:r w:rsidRPr="00D073D6">
              <w:rPr>
                <w:sz w:val="22"/>
                <w:szCs w:val="22"/>
              </w:rPr>
              <w:t>BEMF</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876645">
            <w:pPr>
              <w:jc w:val="both"/>
              <w:rPr>
                <w:b/>
              </w:rPr>
            </w:pPr>
            <w:r w:rsidRPr="00671D9C">
              <w:rPr>
                <w:b/>
                <w:sz w:val="22"/>
                <w:szCs w:val="22"/>
              </w:rPr>
              <w:t>Keynote speaker</w:t>
            </w:r>
          </w:p>
        </w:tc>
        <w:tc>
          <w:tcPr>
            <w:tcW w:w="7518" w:type="dxa"/>
          </w:tcPr>
          <w:p w:rsidR="000F4314" w:rsidRPr="00671D9C" w:rsidRDefault="000F4314" w:rsidP="00876645">
            <w:pPr>
              <w:jc w:val="both"/>
            </w:pPr>
            <w:r w:rsidRPr="00671D9C">
              <w:rPr>
                <w:b/>
                <w:sz w:val="22"/>
                <w:szCs w:val="22"/>
                <w:lang w:val="en-GB"/>
              </w:rPr>
              <w:t>Ellen Wasylina, IGMO</w:t>
            </w:r>
            <w:r w:rsidRPr="00BC43EC">
              <w:rPr>
                <w:sz w:val="22"/>
                <w:szCs w:val="22"/>
                <w:lang w:val="en-GB"/>
              </w:rPr>
              <w:t xml:space="preserve">, </w:t>
            </w:r>
            <w:r w:rsidRPr="00EE37ED">
              <w:rPr>
                <w:sz w:val="22"/>
                <w:szCs w:val="22"/>
                <w:shd w:val="clear" w:color="auto" w:fill="FFFFFF"/>
              </w:rPr>
              <w:t>Green</w:t>
            </w:r>
            <w:r w:rsidRPr="00EE37ED">
              <w:rPr>
                <w:sz w:val="22"/>
                <w:szCs w:val="22"/>
                <w:shd w:val="clear" w:color="auto" w:fill="FFFFFF"/>
                <w:lang w:val="bg-BG"/>
              </w:rPr>
              <w:t xml:space="preserve"> </w:t>
            </w:r>
            <w:r w:rsidRPr="00EE37ED">
              <w:rPr>
                <w:sz w:val="22"/>
                <w:szCs w:val="22"/>
                <w:shd w:val="clear" w:color="auto" w:fill="FFFFFF"/>
              </w:rPr>
              <w:t>Economy</w:t>
            </w:r>
            <w:r w:rsidRPr="00EE37ED">
              <w:rPr>
                <w:sz w:val="22"/>
                <w:szCs w:val="22"/>
                <w:shd w:val="clear" w:color="auto" w:fill="FFFFFF"/>
                <w:lang w:val="bg-BG"/>
              </w:rPr>
              <w:t xml:space="preserve"> </w:t>
            </w:r>
            <w:r w:rsidRPr="00EE37ED">
              <w:rPr>
                <w:sz w:val="22"/>
                <w:szCs w:val="22"/>
                <w:shd w:val="clear" w:color="auto" w:fill="FFFFFF"/>
              </w:rPr>
              <w:t>Policy</w:t>
            </w:r>
            <w:r w:rsidRPr="00EE37ED">
              <w:rPr>
                <w:sz w:val="22"/>
                <w:szCs w:val="22"/>
                <w:shd w:val="clear" w:color="auto" w:fill="FFFFFF"/>
                <w:lang w:val="bg-BG"/>
              </w:rPr>
              <w:t xml:space="preserve"> </w:t>
            </w:r>
            <w:r w:rsidRPr="00EE37ED">
              <w:rPr>
                <w:sz w:val="22"/>
                <w:szCs w:val="22"/>
                <w:shd w:val="clear" w:color="auto" w:fill="FFFFFF"/>
              </w:rPr>
              <w:t>strategies</w:t>
            </w:r>
            <w:r w:rsidRPr="00EE37ED">
              <w:rPr>
                <w:sz w:val="22"/>
                <w:szCs w:val="22"/>
                <w:shd w:val="clear" w:color="auto" w:fill="FFFFFF"/>
                <w:lang w:val="bg-BG"/>
              </w:rPr>
              <w:t xml:space="preserve"> </w:t>
            </w:r>
            <w:r w:rsidRPr="00EE37ED">
              <w:rPr>
                <w:sz w:val="22"/>
                <w:szCs w:val="22"/>
                <w:shd w:val="clear" w:color="auto" w:fill="FFFFFF"/>
              </w:rPr>
              <w:t>and</w:t>
            </w:r>
            <w:r w:rsidRPr="00EE37ED">
              <w:rPr>
                <w:sz w:val="22"/>
                <w:szCs w:val="22"/>
                <w:shd w:val="clear" w:color="auto" w:fill="FFFFFF"/>
                <w:lang w:val="bg-BG"/>
              </w:rPr>
              <w:t xml:space="preserve"> </w:t>
            </w:r>
            <w:r w:rsidRPr="00EE37ED">
              <w:rPr>
                <w:sz w:val="22"/>
                <w:szCs w:val="22"/>
                <w:shd w:val="clear" w:color="auto" w:fill="FFFFFF"/>
              </w:rPr>
              <w:t>implementation </w:t>
            </w:r>
            <w:r w:rsidRPr="00EE37ED">
              <w:rPr>
                <w:rStyle w:val="apple-converted-space"/>
                <w:sz w:val="22"/>
                <w:szCs w:val="22"/>
                <w:shd w:val="clear" w:color="auto" w:fill="FFFFFF"/>
              </w:rPr>
              <w:t> </w:t>
            </w:r>
            <w:r w:rsidRPr="00EE37ED">
              <w:rPr>
                <w:sz w:val="22"/>
                <w:szCs w:val="22"/>
                <w:shd w:val="clear" w:color="auto" w:fill="FFFFFF"/>
                <w:lang w:val="bg-BG"/>
              </w:rPr>
              <w:t xml:space="preserve">: </w:t>
            </w:r>
            <w:r w:rsidRPr="00EE37ED">
              <w:rPr>
                <w:sz w:val="22"/>
                <w:szCs w:val="22"/>
                <w:shd w:val="clear" w:color="auto" w:fill="FFFFFF"/>
              </w:rPr>
              <w:t>innovation</w:t>
            </w:r>
            <w:r w:rsidRPr="00EE37ED">
              <w:rPr>
                <w:sz w:val="22"/>
                <w:szCs w:val="22"/>
                <w:shd w:val="clear" w:color="auto" w:fill="FFFFFF"/>
                <w:lang w:val="bg-BG"/>
              </w:rPr>
              <w:t xml:space="preserve">, </w:t>
            </w:r>
            <w:r w:rsidRPr="00EE37ED">
              <w:rPr>
                <w:sz w:val="22"/>
                <w:szCs w:val="22"/>
                <w:shd w:val="clear" w:color="auto" w:fill="FFFFFF"/>
              </w:rPr>
              <w:t>efficiencies</w:t>
            </w:r>
            <w:r w:rsidRPr="00EE37ED">
              <w:rPr>
                <w:sz w:val="22"/>
                <w:szCs w:val="22"/>
                <w:shd w:val="clear" w:color="auto" w:fill="FFFFFF"/>
                <w:lang w:val="bg-BG"/>
              </w:rPr>
              <w:t xml:space="preserve">, </w:t>
            </w:r>
            <w:r w:rsidRPr="00EE37ED">
              <w:rPr>
                <w:sz w:val="22"/>
                <w:szCs w:val="22"/>
                <w:shd w:val="clear" w:color="auto" w:fill="FFFFFF"/>
              </w:rPr>
              <w:t>jobs</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lang w:val="bg-BG"/>
              </w:rPr>
            </w:pPr>
          </w:p>
        </w:tc>
        <w:tc>
          <w:tcPr>
            <w:tcW w:w="1443" w:type="dxa"/>
          </w:tcPr>
          <w:p w:rsidR="000F4314" w:rsidRPr="00671D9C" w:rsidRDefault="000F4314" w:rsidP="002F050A">
            <w:pPr>
              <w:jc w:val="both"/>
              <w:rPr>
                <w:b/>
                <w:lang w:val="bg-BG"/>
              </w:rPr>
            </w:pPr>
            <w:r w:rsidRPr="00671D9C">
              <w:rPr>
                <w:b/>
                <w:sz w:val="22"/>
                <w:szCs w:val="22"/>
                <w:lang w:val="en-GB"/>
              </w:rPr>
              <w:t>Panellist</w:t>
            </w:r>
          </w:p>
        </w:tc>
        <w:tc>
          <w:tcPr>
            <w:tcW w:w="7518" w:type="dxa"/>
          </w:tcPr>
          <w:p w:rsidR="000F4314" w:rsidRPr="00671D9C" w:rsidRDefault="000F4314" w:rsidP="00876645">
            <w:pPr>
              <w:jc w:val="both"/>
            </w:pPr>
            <w:r>
              <w:rPr>
                <w:rStyle w:val="Emphasis"/>
                <w:b/>
                <w:bCs/>
                <w:i w:val="0"/>
                <w:iCs w:val="0"/>
                <w:sz w:val="22"/>
                <w:szCs w:val="22"/>
              </w:rPr>
              <w:t>Radoš Horacek</w:t>
            </w:r>
            <w:r w:rsidRPr="00671D9C">
              <w:rPr>
                <w:sz w:val="22"/>
                <w:szCs w:val="22"/>
                <w:shd w:val="clear" w:color="auto" w:fill="FFFFFF"/>
              </w:rPr>
              <w:t>, Head of Unit</w:t>
            </w:r>
            <w:r w:rsidRPr="00671D9C">
              <w:rPr>
                <w:rStyle w:val="apple-converted-space"/>
                <w:sz w:val="22"/>
                <w:szCs w:val="22"/>
                <w:shd w:val="clear" w:color="auto" w:fill="FFFFFF"/>
              </w:rPr>
              <w:t> </w:t>
            </w:r>
            <w:r w:rsidRPr="00671D9C">
              <w:rPr>
                <w:rStyle w:val="Emphasis"/>
                <w:bCs/>
                <w:i w:val="0"/>
                <w:iCs w:val="0"/>
                <w:sz w:val="22"/>
                <w:szCs w:val="22"/>
              </w:rPr>
              <w:t>Energy Efficiency</w:t>
            </w:r>
            <w:r w:rsidRPr="00671D9C">
              <w:rPr>
                <w:sz w:val="22"/>
                <w:szCs w:val="22"/>
                <w:shd w:val="clear" w:color="auto" w:fill="FFFFFF"/>
              </w:rPr>
              <w:t>,</w:t>
            </w:r>
            <w:r w:rsidRPr="00671D9C">
              <w:rPr>
                <w:rStyle w:val="apple-converted-space"/>
                <w:sz w:val="22"/>
                <w:szCs w:val="22"/>
                <w:shd w:val="clear" w:color="auto" w:fill="FFFFFF"/>
              </w:rPr>
              <w:t> </w:t>
            </w:r>
            <w:r w:rsidRPr="00671D9C">
              <w:rPr>
                <w:rStyle w:val="Emphasis"/>
                <w:bCs/>
                <w:i w:val="0"/>
                <w:iCs w:val="0"/>
                <w:sz w:val="22"/>
                <w:szCs w:val="22"/>
              </w:rPr>
              <w:t>DG Energy, The 4</w:t>
            </w:r>
            <w:r w:rsidRPr="00671D9C">
              <w:rPr>
                <w:rStyle w:val="Emphasis"/>
                <w:bCs/>
                <w:i w:val="0"/>
                <w:iCs w:val="0"/>
                <w:sz w:val="22"/>
                <w:szCs w:val="22"/>
                <w:vertAlign w:val="superscript"/>
              </w:rPr>
              <w:t>th</w:t>
            </w:r>
            <w:r w:rsidRPr="00671D9C">
              <w:rPr>
                <w:rStyle w:val="Emphasis"/>
                <w:bCs/>
                <w:i w:val="0"/>
                <w:iCs w:val="0"/>
                <w:sz w:val="22"/>
                <w:szCs w:val="22"/>
              </w:rPr>
              <w:t xml:space="preserve"> Energy Package – energy efficiency and renewable energy as priorities</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rPr>
            </w:pPr>
          </w:p>
        </w:tc>
        <w:tc>
          <w:tcPr>
            <w:tcW w:w="1443" w:type="dxa"/>
          </w:tcPr>
          <w:p w:rsidR="000F4314" w:rsidRPr="00671D9C" w:rsidRDefault="000F4314" w:rsidP="00876645">
            <w:pPr>
              <w:jc w:val="both"/>
              <w:rPr>
                <w:b/>
                <w:lang w:val="en-GB"/>
              </w:rPr>
            </w:pPr>
            <w:r w:rsidRPr="00671D9C">
              <w:rPr>
                <w:b/>
                <w:sz w:val="22"/>
                <w:szCs w:val="22"/>
                <w:lang w:val="en-GB"/>
              </w:rPr>
              <w:t>Panellist</w:t>
            </w:r>
          </w:p>
        </w:tc>
        <w:tc>
          <w:tcPr>
            <w:tcW w:w="7518" w:type="dxa"/>
          </w:tcPr>
          <w:p w:rsidR="000F4314" w:rsidRPr="00671D9C" w:rsidRDefault="000F4314" w:rsidP="00876645">
            <w:pPr>
              <w:jc w:val="both"/>
            </w:pPr>
            <w:r w:rsidRPr="00671D9C">
              <w:rPr>
                <w:b/>
                <w:sz w:val="22"/>
                <w:szCs w:val="22"/>
                <w:lang w:val="en-GB"/>
              </w:rPr>
              <w:t>Violeta Hristova, EMICERT</w:t>
            </w:r>
            <w:r w:rsidRPr="00671D9C">
              <w:rPr>
                <w:sz w:val="22"/>
                <w:szCs w:val="22"/>
                <w:lang w:val="en-GB"/>
              </w:rPr>
              <w:t>, Recent developments in ETS and expected impact on power producers</w:t>
            </w:r>
          </w:p>
        </w:tc>
      </w:tr>
      <w:tr w:rsidR="000F4314" w:rsidRPr="00671D9C" w:rsidTr="00740A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FD5D7E">
            <w:pPr>
              <w:jc w:val="both"/>
              <w:rPr>
                <w:b/>
              </w:rPr>
            </w:pPr>
          </w:p>
        </w:tc>
        <w:tc>
          <w:tcPr>
            <w:tcW w:w="1443" w:type="dxa"/>
          </w:tcPr>
          <w:p w:rsidR="000F4314" w:rsidRPr="00671D9C" w:rsidRDefault="000F4314" w:rsidP="00FD5D7E">
            <w:pPr>
              <w:jc w:val="both"/>
              <w:rPr>
                <w:b/>
                <w:lang w:val="en-GB"/>
              </w:rPr>
            </w:pPr>
            <w:r w:rsidRPr="00671D9C">
              <w:rPr>
                <w:b/>
                <w:sz w:val="22"/>
                <w:szCs w:val="22"/>
                <w:lang w:val="en-GB"/>
              </w:rPr>
              <w:t>Panellist</w:t>
            </w:r>
          </w:p>
        </w:tc>
        <w:tc>
          <w:tcPr>
            <w:tcW w:w="7518" w:type="dxa"/>
          </w:tcPr>
          <w:p w:rsidR="000F4314" w:rsidRPr="00671D9C" w:rsidRDefault="000F4314" w:rsidP="00FD5D7E">
            <w:pPr>
              <w:jc w:val="both"/>
            </w:pPr>
            <w:r w:rsidRPr="00671D9C">
              <w:rPr>
                <w:b/>
                <w:sz w:val="22"/>
                <w:szCs w:val="22"/>
                <w:lang w:val="en-GB"/>
              </w:rPr>
              <w:t>Yavor Vassilev, CO2 Cards</w:t>
            </w:r>
            <w:r w:rsidRPr="00671D9C">
              <w:rPr>
                <w:b/>
                <w:sz w:val="22"/>
                <w:szCs w:val="22"/>
              </w:rPr>
              <w:t xml:space="preserve">, </w:t>
            </w:r>
            <w:r w:rsidRPr="00671D9C">
              <w:rPr>
                <w:sz w:val="22"/>
                <w:szCs w:val="22"/>
              </w:rPr>
              <w:t>Voluntary emissions markets, carbon offsetting and corporate social responsibility</w:t>
            </w:r>
          </w:p>
        </w:tc>
      </w:tr>
      <w:tr w:rsidR="000F4314" w:rsidRPr="00671D9C"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Pr="00671D9C" w:rsidRDefault="000F4314" w:rsidP="00876645">
            <w:pPr>
              <w:jc w:val="both"/>
              <w:rPr>
                <w:b/>
              </w:rPr>
            </w:pPr>
          </w:p>
        </w:tc>
        <w:tc>
          <w:tcPr>
            <w:tcW w:w="1443" w:type="dxa"/>
          </w:tcPr>
          <w:p w:rsidR="000F4314" w:rsidRPr="00671D9C" w:rsidRDefault="000F4314" w:rsidP="00876645">
            <w:pPr>
              <w:jc w:val="both"/>
              <w:rPr>
                <w:b/>
              </w:rPr>
            </w:pPr>
          </w:p>
        </w:tc>
        <w:tc>
          <w:tcPr>
            <w:tcW w:w="7518" w:type="dxa"/>
          </w:tcPr>
          <w:p w:rsidR="000F4314" w:rsidRPr="00671D9C" w:rsidRDefault="000F4314" w:rsidP="00876645">
            <w:pPr>
              <w:jc w:val="both"/>
              <w:rPr>
                <w:b/>
                <w:lang w:val="bg-BG"/>
              </w:rPr>
            </w:pPr>
          </w:p>
        </w:tc>
      </w:tr>
      <w:tr w:rsidR="000F4314" w:rsidRPr="002F050A"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shd w:val="clear" w:color="auto" w:fill="DAEEF3"/>
          </w:tcPr>
          <w:p w:rsidR="000F4314" w:rsidRPr="00412C7B" w:rsidRDefault="000F4314" w:rsidP="00876645">
            <w:pPr>
              <w:jc w:val="both"/>
              <w:rPr>
                <w:b/>
                <w:lang w:val="ru-RU"/>
              </w:rPr>
            </w:pPr>
            <w:r>
              <w:rPr>
                <w:b/>
                <w:sz w:val="22"/>
                <w:szCs w:val="22"/>
                <w:lang w:val="ru-RU"/>
              </w:rPr>
              <w:t>12:30 – 13:00</w:t>
            </w:r>
          </w:p>
        </w:tc>
        <w:tc>
          <w:tcPr>
            <w:tcW w:w="8961" w:type="dxa"/>
            <w:gridSpan w:val="2"/>
            <w:shd w:val="clear" w:color="auto" w:fill="DAEEF3"/>
          </w:tcPr>
          <w:p w:rsidR="000F4314" w:rsidRPr="002B4629" w:rsidRDefault="000F4314" w:rsidP="00381D48">
            <w:pPr>
              <w:jc w:val="both"/>
              <w:rPr>
                <w:b/>
                <w:bCs/>
              </w:rPr>
            </w:pPr>
            <w:r>
              <w:rPr>
                <w:b/>
                <w:sz w:val="22"/>
                <w:szCs w:val="22"/>
                <w:u w:val="single"/>
              </w:rPr>
              <w:t>Concluding</w:t>
            </w:r>
            <w:r w:rsidRPr="002B4629">
              <w:rPr>
                <w:b/>
                <w:sz w:val="22"/>
                <w:szCs w:val="22"/>
                <w:u w:val="single"/>
              </w:rPr>
              <w:t xml:space="preserve"> </w:t>
            </w:r>
            <w:r>
              <w:rPr>
                <w:b/>
                <w:sz w:val="22"/>
                <w:szCs w:val="22"/>
                <w:u w:val="single"/>
              </w:rPr>
              <w:t>panel</w:t>
            </w:r>
            <w:r w:rsidRPr="002B4629">
              <w:rPr>
                <w:b/>
                <w:sz w:val="22"/>
                <w:szCs w:val="22"/>
              </w:rPr>
              <w:t xml:space="preserve"> </w:t>
            </w:r>
            <w:r>
              <w:rPr>
                <w:b/>
                <w:sz w:val="22"/>
                <w:szCs w:val="22"/>
              </w:rPr>
              <w:t>and</w:t>
            </w:r>
            <w:r w:rsidRPr="002B4629">
              <w:rPr>
                <w:b/>
                <w:sz w:val="22"/>
                <w:szCs w:val="22"/>
              </w:rPr>
              <w:t xml:space="preserve"> </w:t>
            </w:r>
            <w:r>
              <w:rPr>
                <w:b/>
                <w:sz w:val="22"/>
                <w:szCs w:val="22"/>
              </w:rPr>
              <w:t>adoption</w:t>
            </w:r>
            <w:r w:rsidRPr="002B4629">
              <w:rPr>
                <w:b/>
                <w:sz w:val="22"/>
                <w:szCs w:val="22"/>
              </w:rPr>
              <w:t xml:space="preserve"> </w:t>
            </w:r>
            <w:r>
              <w:rPr>
                <w:b/>
                <w:sz w:val="22"/>
                <w:szCs w:val="22"/>
              </w:rPr>
              <w:t>of</w:t>
            </w:r>
            <w:r w:rsidRPr="002B4629">
              <w:rPr>
                <w:b/>
                <w:sz w:val="22"/>
                <w:szCs w:val="22"/>
              </w:rPr>
              <w:t xml:space="preserve"> </w:t>
            </w:r>
            <w:r>
              <w:rPr>
                <w:b/>
                <w:sz w:val="22"/>
                <w:szCs w:val="22"/>
              </w:rPr>
              <w:t>Memorandum of the 7</w:t>
            </w:r>
            <w:r w:rsidRPr="002B4629">
              <w:rPr>
                <w:b/>
                <w:sz w:val="22"/>
                <w:szCs w:val="22"/>
                <w:vertAlign w:val="superscript"/>
              </w:rPr>
              <w:t>th</w:t>
            </w:r>
            <w:r>
              <w:rPr>
                <w:b/>
                <w:sz w:val="22"/>
                <w:szCs w:val="22"/>
              </w:rPr>
              <w:t xml:space="preserve"> Regional Energy Conference</w:t>
            </w:r>
          </w:p>
          <w:p w:rsidR="000F4314" w:rsidRPr="002B4629" w:rsidRDefault="000F4314" w:rsidP="00381D48">
            <w:pPr>
              <w:jc w:val="both"/>
            </w:pPr>
          </w:p>
          <w:p w:rsidR="000F4314" w:rsidRPr="002F050A" w:rsidRDefault="000F4314" w:rsidP="00876645">
            <w:pPr>
              <w:jc w:val="both"/>
              <w:rPr>
                <w:b/>
              </w:rPr>
            </w:pPr>
            <w:r w:rsidRPr="00DD6ABE">
              <w:rPr>
                <w:i/>
                <w:sz w:val="22"/>
                <w:szCs w:val="22"/>
                <w:lang w:val="en-GB"/>
              </w:rPr>
              <w:t xml:space="preserve">All representatives of participating parties and institutions and the corporate sector will be given an opportunity to share ideas and make proposals to the document. The Organizers/the Program </w:t>
            </w:r>
            <w:r>
              <w:rPr>
                <w:i/>
                <w:sz w:val="22"/>
                <w:szCs w:val="22"/>
                <w:lang w:val="en-GB"/>
              </w:rPr>
              <w:t>Director</w:t>
            </w:r>
            <w:r w:rsidRPr="00DD6ABE">
              <w:rPr>
                <w:i/>
                <w:sz w:val="22"/>
                <w:szCs w:val="22"/>
                <w:lang w:val="en-GB"/>
              </w:rPr>
              <w:t xml:space="preserve"> will draft a written compilation of these conclusions and will send it to all participants for information.</w:t>
            </w:r>
          </w:p>
        </w:tc>
      </w:tr>
      <w:tr w:rsidR="000F4314" w:rsidRPr="00412C7B" w:rsidTr="00416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1620" w:type="dxa"/>
          </w:tcPr>
          <w:p w:rsidR="000F4314" w:rsidRDefault="000F4314" w:rsidP="00876645">
            <w:pPr>
              <w:jc w:val="both"/>
              <w:rPr>
                <w:b/>
                <w:lang w:val="ru-RU"/>
              </w:rPr>
            </w:pPr>
            <w:r>
              <w:rPr>
                <w:b/>
                <w:sz w:val="22"/>
                <w:szCs w:val="22"/>
                <w:lang w:val="ru-RU"/>
              </w:rPr>
              <w:t>13:00</w:t>
            </w:r>
          </w:p>
        </w:tc>
        <w:tc>
          <w:tcPr>
            <w:tcW w:w="8961" w:type="dxa"/>
            <w:gridSpan w:val="2"/>
          </w:tcPr>
          <w:p w:rsidR="000F4314" w:rsidRPr="002F050A" w:rsidRDefault="000F4314" w:rsidP="00381D48">
            <w:pPr>
              <w:jc w:val="both"/>
              <w:rPr>
                <w:b/>
              </w:rPr>
            </w:pPr>
            <w:r>
              <w:rPr>
                <w:b/>
                <w:sz w:val="22"/>
                <w:szCs w:val="22"/>
              </w:rPr>
              <w:t>Official closure of the Conference</w:t>
            </w:r>
          </w:p>
        </w:tc>
      </w:tr>
      <w:bookmarkEnd w:id="1"/>
      <w:bookmarkEnd w:id="2"/>
    </w:tbl>
    <w:p w:rsidR="000F4314" w:rsidRPr="002F050A" w:rsidRDefault="000F4314" w:rsidP="00F922D8">
      <w:pPr>
        <w:jc w:val="both"/>
      </w:pPr>
    </w:p>
    <w:sectPr w:rsidR="000F4314" w:rsidRPr="002F050A" w:rsidSect="00416983">
      <w:pgSz w:w="11907" w:h="16840" w:code="9"/>
      <w:pgMar w:top="1134" w:right="1134" w:bottom="1418"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314" w:rsidRDefault="000F4314" w:rsidP="001957D0">
      <w:r>
        <w:separator/>
      </w:r>
    </w:p>
  </w:endnote>
  <w:endnote w:type="continuationSeparator" w:id="0">
    <w:p w:rsidR="000F4314" w:rsidRDefault="000F4314" w:rsidP="00195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CC"/>
    <w:family w:val="swiss"/>
    <w:notTrueType/>
    <w:pitch w:val="variable"/>
    <w:sig w:usb0="00000203" w:usb1="00000000" w:usb2="00000000" w:usb3="00000000" w:csb0="00000005"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Batang">
    <w:altName w:val="©öUAA"/>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314" w:rsidRDefault="000F4314" w:rsidP="001957D0">
      <w:r>
        <w:separator/>
      </w:r>
    </w:p>
  </w:footnote>
  <w:footnote w:type="continuationSeparator" w:id="0">
    <w:p w:rsidR="000F4314" w:rsidRDefault="000F4314" w:rsidP="001957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93BF9"/>
    <w:multiLevelType w:val="hybridMultilevel"/>
    <w:tmpl w:val="F09E7096"/>
    <w:lvl w:ilvl="0" w:tplc="6FAA5E4C">
      <w:start w:val="1"/>
      <w:numFmt w:val="decimal"/>
      <w:lvlText w:val="%1)"/>
      <w:lvlJc w:val="left"/>
      <w:pPr>
        <w:ind w:left="1683" w:hanging="975"/>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1">
    <w:nsid w:val="021174F2"/>
    <w:multiLevelType w:val="hybridMultilevel"/>
    <w:tmpl w:val="853CC2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E966FF"/>
    <w:multiLevelType w:val="hybridMultilevel"/>
    <w:tmpl w:val="5BAADC1A"/>
    <w:lvl w:ilvl="0" w:tplc="4C34E366">
      <w:start w:val="1"/>
      <w:numFmt w:val="decimal"/>
      <w:lvlText w:val="%1."/>
      <w:lvlJc w:val="left"/>
      <w:pPr>
        <w:tabs>
          <w:tab w:val="num" w:pos="720"/>
        </w:tabs>
        <w:ind w:left="720" w:hanging="360"/>
      </w:pPr>
      <w:rPr>
        <w:rFonts w:cs="Times New Roman" w:hint="default"/>
      </w:rPr>
    </w:lvl>
    <w:lvl w:ilvl="1" w:tplc="84A05CDA">
      <w:numFmt w:val="none"/>
      <w:lvlText w:val=""/>
      <w:lvlJc w:val="left"/>
      <w:pPr>
        <w:tabs>
          <w:tab w:val="num" w:pos="360"/>
        </w:tabs>
      </w:pPr>
      <w:rPr>
        <w:rFonts w:cs="Times New Roman"/>
      </w:rPr>
    </w:lvl>
    <w:lvl w:ilvl="2" w:tplc="84121F20">
      <w:numFmt w:val="none"/>
      <w:lvlText w:val=""/>
      <w:lvlJc w:val="left"/>
      <w:pPr>
        <w:tabs>
          <w:tab w:val="num" w:pos="360"/>
        </w:tabs>
      </w:pPr>
      <w:rPr>
        <w:rFonts w:cs="Times New Roman"/>
      </w:rPr>
    </w:lvl>
    <w:lvl w:ilvl="3" w:tplc="5AE6B768">
      <w:numFmt w:val="none"/>
      <w:lvlText w:val=""/>
      <w:lvlJc w:val="left"/>
      <w:pPr>
        <w:tabs>
          <w:tab w:val="num" w:pos="360"/>
        </w:tabs>
      </w:pPr>
      <w:rPr>
        <w:rFonts w:cs="Times New Roman"/>
      </w:rPr>
    </w:lvl>
    <w:lvl w:ilvl="4" w:tplc="9E442E0E">
      <w:numFmt w:val="none"/>
      <w:lvlText w:val=""/>
      <w:lvlJc w:val="left"/>
      <w:pPr>
        <w:tabs>
          <w:tab w:val="num" w:pos="360"/>
        </w:tabs>
      </w:pPr>
      <w:rPr>
        <w:rFonts w:cs="Times New Roman"/>
      </w:rPr>
    </w:lvl>
    <w:lvl w:ilvl="5" w:tplc="41FCD470">
      <w:numFmt w:val="none"/>
      <w:lvlText w:val=""/>
      <w:lvlJc w:val="left"/>
      <w:pPr>
        <w:tabs>
          <w:tab w:val="num" w:pos="360"/>
        </w:tabs>
      </w:pPr>
      <w:rPr>
        <w:rFonts w:cs="Times New Roman"/>
      </w:rPr>
    </w:lvl>
    <w:lvl w:ilvl="6" w:tplc="4802DD5C">
      <w:numFmt w:val="none"/>
      <w:lvlText w:val=""/>
      <w:lvlJc w:val="left"/>
      <w:pPr>
        <w:tabs>
          <w:tab w:val="num" w:pos="360"/>
        </w:tabs>
      </w:pPr>
      <w:rPr>
        <w:rFonts w:cs="Times New Roman"/>
      </w:rPr>
    </w:lvl>
    <w:lvl w:ilvl="7" w:tplc="AAEA4F0E">
      <w:numFmt w:val="none"/>
      <w:lvlText w:val=""/>
      <w:lvlJc w:val="left"/>
      <w:pPr>
        <w:tabs>
          <w:tab w:val="num" w:pos="360"/>
        </w:tabs>
      </w:pPr>
      <w:rPr>
        <w:rFonts w:cs="Times New Roman"/>
      </w:rPr>
    </w:lvl>
    <w:lvl w:ilvl="8" w:tplc="3A24D4EA">
      <w:numFmt w:val="none"/>
      <w:lvlText w:val=""/>
      <w:lvlJc w:val="left"/>
      <w:pPr>
        <w:tabs>
          <w:tab w:val="num" w:pos="360"/>
        </w:tabs>
      </w:pPr>
      <w:rPr>
        <w:rFonts w:cs="Times New Roman"/>
      </w:rPr>
    </w:lvl>
  </w:abstractNum>
  <w:abstractNum w:abstractNumId="3">
    <w:nsid w:val="0B16791C"/>
    <w:multiLevelType w:val="hybridMultilevel"/>
    <w:tmpl w:val="ECD8C7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000134"/>
    <w:multiLevelType w:val="hybridMultilevel"/>
    <w:tmpl w:val="F2A09E60"/>
    <w:lvl w:ilvl="0" w:tplc="81A8969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3B133D1"/>
    <w:multiLevelType w:val="hybridMultilevel"/>
    <w:tmpl w:val="715AE418"/>
    <w:lvl w:ilvl="0" w:tplc="093A4E94">
      <w:start w:val="1"/>
      <w:numFmt w:val="decimal"/>
      <w:lvlText w:val="%1."/>
      <w:lvlJc w:val="left"/>
      <w:pPr>
        <w:tabs>
          <w:tab w:val="num" w:pos="1262"/>
        </w:tabs>
        <w:ind w:left="1262" w:hanging="360"/>
      </w:pPr>
      <w:rPr>
        <w:rFonts w:cs="Times New Roman" w:hint="default"/>
      </w:rPr>
    </w:lvl>
    <w:lvl w:ilvl="1" w:tplc="04020001">
      <w:start w:val="1"/>
      <w:numFmt w:val="bullet"/>
      <w:lvlText w:val=""/>
      <w:lvlJc w:val="left"/>
      <w:pPr>
        <w:tabs>
          <w:tab w:val="num" w:pos="1982"/>
        </w:tabs>
        <w:ind w:left="1982" w:hanging="360"/>
      </w:pPr>
      <w:rPr>
        <w:rFonts w:ascii="Symbol" w:hAnsi="Symbol" w:hint="default"/>
      </w:rPr>
    </w:lvl>
    <w:lvl w:ilvl="2" w:tplc="0402001B" w:tentative="1">
      <w:start w:val="1"/>
      <w:numFmt w:val="lowerRoman"/>
      <w:lvlText w:val="%3."/>
      <w:lvlJc w:val="right"/>
      <w:pPr>
        <w:tabs>
          <w:tab w:val="num" w:pos="2702"/>
        </w:tabs>
        <w:ind w:left="2702" w:hanging="180"/>
      </w:pPr>
      <w:rPr>
        <w:rFonts w:cs="Times New Roman"/>
      </w:rPr>
    </w:lvl>
    <w:lvl w:ilvl="3" w:tplc="0402000F" w:tentative="1">
      <w:start w:val="1"/>
      <w:numFmt w:val="decimal"/>
      <w:lvlText w:val="%4."/>
      <w:lvlJc w:val="left"/>
      <w:pPr>
        <w:tabs>
          <w:tab w:val="num" w:pos="3422"/>
        </w:tabs>
        <w:ind w:left="3422" w:hanging="360"/>
      </w:pPr>
      <w:rPr>
        <w:rFonts w:cs="Times New Roman"/>
      </w:rPr>
    </w:lvl>
    <w:lvl w:ilvl="4" w:tplc="04020019" w:tentative="1">
      <w:start w:val="1"/>
      <w:numFmt w:val="lowerLetter"/>
      <w:lvlText w:val="%5."/>
      <w:lvlJc w:val="left"/>
      <w:pPr>
        <w:tabs>
          <w:tab w:val="num" w:pos="4142"/>
        </w:tabs>
        <w:ind w:left="4142" w:hanging="360"/>
      </w:pPr>
      <w:rPr>
        <w:rFonts w:cs="Times New Roman"/>
      </w:rPr>
    </w:lvl>
    <w:lvl w:ilvl="5" w:tplc="0402001B" w:tentative="1">
      <w:start w:val="1"/>
      <w:numFmt w:val="lowerRoman"/>
      <w:lvlText w:val="%6."/>
      <w:lvlJc w:val="right"/>
      <w:pPr>
        <w:tabs>
          <w:tab w:val="num" w:pos="4862"/>
        </w:tabs>
        <w:ind w:left="4862" w:hanging="180"/>
      </w:pPr>
      <w:rPr>
        <w:rFonts w:cs="Times New Roman"/>
      </w:rPr>
    </w:lvl>
    <w:lvl w:ilvl="6" w:tplc="0402000F" w:tentative="1">
      <w:start w:val="1"/>
      <w:numFmt w:val="decimal"/>
      <w:lvlText w:val="%7."/>
      <w:lvlJc w:val="left"/>
      <w:pPr>
        <w:tabs>
          <w:tab w:val="num" w:pos="5582"/>
        </w:tabs>
        <w:ind w:left="5582" w:hanging="360"/>
      </w:pPr>
      <w:rPr>
        <w:rFonts w:cs="Times New Roman"/>
      </w:rPr>
    </w:lvl>
    <w:lvl w:ilvl="7" w:tplc="04020019" w:tentative="1">
      <w:start w:val="1"/>
      <w:numFmt w:val="lowerLetter"/>
      <w:lvlText w:val="%8."/>
      <w:lvlJc w:val="left"/>
      <w:pPr>
        <w:tabs>
          <w:tab w:val="num" w:pos="6302"/>
        </w:tabs>
        <w:ind w:left="6302" w:hanging="360"/>
      </w:pPr>
      <w:rPr>
        <w:rFonts w:cs="Times New Roman"/>
      </w:rPr>
    </w:lvl>
    <w:lvl w:ilvl="8" w:tplc="0402001B" w:tentative="1">
      <w:start w:val="1"/>
      <w:numFmt w:val="lowerRoman"/>
      <w:lvlText w:val="%9."/>
      <w:lvlJc w:val="right"/>
      <w:pPr>
        <w:tabs>
          <w:tab w:val="num" w:pos="7022"/>
        </w:tabs>
        <w:ind w:left="7022" w:hanging="180"/>
      </w:pPr>
      <w:rPr>
        <w:rFonts w:cs="Times New Roman"/>
      </w:rPr>
    </w:lvl>
  </w:abstractNum>
  <w:abstractNum w:abstractNumId="6">
    <w:nsid w:val="147450CE"/>
    <w:multiLevelType w:val="hybridMultilevel"/>
    <w:tmpl w:val="68BED8CA"/>
    <w:lvl w:ilvl="0" w:tplc="04020001">
      <w:start w:val="1"/>
      <w:numFmt w:val="bullet"/>
      <w:lvlText w:val=""/>
      <w:lvlJc w:val="left"/>
      <w:pPr>
        <w:tabs>
          <w:tab w:val="num" w:pos="1500"/>
        </w:tabs>
        <w:ind w:left="1500" w:hanging="360"/>
      </w:pPr>
      <w:rPr>
        <w:rFonts w:ascii="Symbol" w:hAnsi="Symbol" w:hint="default"/>
      </w:rPr>
    </w:lvl>
    <w:lvl w:ilvl="1" w:tplc="04020003" w:tentative="1">
      <w:start w:val="1"/>
      <w:numFmt w:val="bullet"/>
      <w:lvlText w:val="o"/>
      <w:lvlJc w:val="left"/>
      <w:pPr>
        <w:tabs>
          <w:tab w:val="num" w:pos="2220"/>
        </w:tabs>
        <w:ind w:left="2220" w:hanging="360"/>
      </w:pPr>
      <w:rPr>
        <w:rFonts w:ascii="Courier New" w:hAnsi="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7">
    <w:nsid w:val="16980110"/>
    <w:multiLevelType w:val="hybridMultilevel"/>
    <w:tmpl w:val="449C853C"/>
    <w:lvl w:ilvl="0" w:tplc="B2EA4520">
      <w:start w:val="1"/>
      <w:numFmt w:val="decimal"/>
      <w:lvlText w:val="%1."/>
      <w:lvlJc w:val="left"/>
      <w:pPr>
        <w:ind w:left="786" w:hanging="360"/>
      </w:pPr>
      <w:rPr>
        <w:rFonts w:cs="Times New Roman"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8">
    <w:nsid w:val="1D6D1428"/>
    <w:multiLevelType w:val="hybridMultilevel"/>
    <w:tmpl w:val="E6F60328"/>
    <w:lvl w:ilvl="0" w:tplc="769A704A">
      <w:numFmt w:val="bullet"/>
      <w:lvlText w:val="-"/>
      <w:lvlJc w:val="left"/>
      <w:pPr>
        <w:ind w:left="149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F83363"/>
    <w:multiLevelType w:val="hybridMultilevel"/>
    <w:tmpl w:val="3E2C8AB2"/>
    <w:lvl w:ilvl="0" w:tplc="0409000F">
      <w:start w:val="1"/>
      <w:numFmt w:val="decimal"/>
      <w:lvlText w:val="%1."/>
      <w:lvlJc w:val="left"/>
      <w:pPr>
        <w:tabs>
          <w:tab w:val="num" w:pos="720"/>
        </w:tabs>
        <w:ind w:left="720" w:hanging="360"/>
      </w:pPr>
      <w:rPr>
        <w:rFont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2C64E5"/>
    <w:multiLevelType w:val="hybridMultilevel"/>
    <w:tmpl w:val="D552639E"/>
    <w:lvl w:ilvl="0" w:tplc="1B6C6086">
      <w:start w:val="22"/>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9BB23D7"/>
    <w:multiLevelType w:val="hybridMultilevel"/>
    <w:tmpl w:val="336AB9C6"/>
    <w:lvl w:ilvl="0" w:tplc="5C14C2FE">
      <w:start w:val="9"/>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0944C04"/>
    <w:multiLevelType w:val="hybridMultilevel"/>
    <w:tmpl w:val="F820A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6482AEA"/>
    <w:multiLevelType w:val="hybridMultilevel"/>
    <w:tmpl w:val="ECC271B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3BC54480"/>
    <w:multiLevelType w:val="hybridMultilevel"/>
    <w:tmpl w:val="B00C3130"/>
    <w:lvl w:ilvl="0" w:tplc="769A704A">
      <w:numFmt w:val="bullet"/>
      <w:lvlText w:val="-"/>
      <w:lvlJc w:val="left"/>
      <w:pPr>
        <w:ind w:left="144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EB723ED"/>
    <w:multiLevelType w:val="hybridMultilevel"/>
    <w:tmpl w:val="FABA4510"/>
    <w:lvl w:ilvl="0" w:tplc="769A704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EBD273E"/>
    <w:multiLevelType w:val="hybridMultilevel"/>
    <w:tmpl w:val="B8123C0A"/>
    <w:lvl w:ilvl="0" w:tplc="56AC9132">
      <w:start w:val="1"/>
      <w:numFmt w:val="decimal"/>
      <w:lvlText w:val="%1."/>
      <w:lvlJc w:val="left"/>
      <w:pPr>
        <w:ind w:left="329" w:hanging="360"/>
      </w:pPr>
      <w:rPr>
        <w:rFonts w:cs="Times New Roman" w:hint="default"/>
      </w:rPr>
    </w:lvl>
    <w:lvl w:ilvl="1" w:tplc="04090019" w:tentative="1">
      <w:start w:val="1"/>
      <w:numFmt w:val="lowerLetter"/>
      <w:lvlText w:val="%2."/>
      <w:lvlJc w:val="left"/>
      <w:pPr>
        <w:ind w:left="1049" w:hanging="360"/>
      </w:pPr>
      <w:rPr>
        <w:rFonts w:cs="Times New Roman"/>
      </w:rPr>
    </w:lvl>
    <w:lvl w:ilvl="2" w:tplc="0409001B" w:tentative="1">
      <w:start w:val="1"/>
      <w:numFmt w:val="lowerRoman"/>
      <w:lvlText w:val="%3."/>
      <w:lvlJc w:val="right"/>
      <w:pPr>
        <w:ind w:left="1769" w:hanging="180"/>
      </w:pPr>
      <w:rPr>
        <w:rFonts w:cs="Times New Roman"/>
      </w:rPr>
    </w:lvl>
    <w:lvl w:ilvl="3" w:tplc="0409000F" w:tentative="1">
      <w:start w:val="1"/>
      <w:numFmt w:val="decimal"/>
      <w:lvlText w:val="%4."/>
      <w:lvlJc w:val="left"/>
      <w:pPr>
        <w:ind w:left="2489" w:hanging="360"/>
      </w:pPr>
      <w:rPr>
        <w:rFonts w:cs="Times New Roman"/>
      </w:rPr>
    </w:lvl>
    <w:lvl w:ilvl="4" w:tplc="04090019" w:tentative="1">
      <w:start w:val="1"/>
      <w:numFmt w:val="lowerLetter"/>
      <w:lvlText w:val="%5."/>
      <w:lvlJc w:val="left"/>
      <w:pPr>
        <w:ind w:left="3209" w:hanging="360"/>
      </w:pPr>
      <w:rPr>
        <w:rFonts w:cs="Times New Roman"/>
      </w:rPr>
    </w:lvl>
    <w:lvl w:ilvl="5" w:tplc="0409001B" w:tentative="1">
      <w:start w:val="1"/>
      <w:numFmt w:val="lowerRoman"/>
      <w:lvlText w:val="%6."/>
      <w:lvlJc w:val="right"/>
      <w:pPr>
        <w:ind w:left="3929" w:hanging="180"/>
      </w:pPr>
      <w:rPr>
        <w:rFonts w:cs="Times New Roman"/>
      </w:rPr>
    </w:lvl>
    <w:lvl w:ilvl="6" w:tplc="0409000F" w:tentative="1">
      <w:start w:val="1"/>
      <w:numFmt w:val="decimal"/>
      <w:lvlText w:val="%7."/>
      <w:lvlJc w:val="left"/>
      <w:pPr>
        <w:ind w:left="4649" w:hanging="360"/>
      </w:pPr>
      <w:rPr>
        <w:rFonts w:cs="Times New Roman"/>
      </w:rPr>
    </w:lvl>
    <w:lvl w:ilvl="7" w:tplc="04090019" w:tentative="1">
      <w:start w:val="1"/>
      <w:numFmt w:val="lowerLetter"/>
      <w:lvlText w:val="%8."/>
      <w:lvlJc w:val="left"/>
      <w:pPr>
        <w:ind w:left="5369" w:hanging="360"/>
      </w:pPr>
      <w:rPr>
        <w:rFonts w:cs="Times New Roman"/>
      </w:rPr>
    </w:lvl>
    <w:lvl w:ilvl="8" w:tplc="0409001B" w:tentative="1">
      <w:start w:val="1"/>
      <w:numFmt w:val="lowerRoman"/>
      <w:lvlText w:val="%9."/>
      <w:lvlJc w:val="right"/>
      <w:pPr>
        <w:ind w:left="6089" w:hanging="180"/>
      </w:pPr>
      <w:rPr>
        <w:rFonts w:cs="Times New Roman"/>
      </w:rPr>
    </w:lvl>
  </w:abstractNum>
  <w:abstractNum w:abstractNumId="17">
    <w:nsid w:val="48CF6805"/>
    <w:multiLevelType w:val="hybridMultilevel"/>
    <w:tmpl w:val="28A0F392"/>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4EA2633D"/>
    <w:multiLevelType w:val="hybridMultilevel"/>
    <w:tmpl w:val="EEACD1C4"/>
    <w:lvl w:ilvl="0" w:tplc="04020001">
      <w:start w:val="1"/>
      <w:numFmt w:val="bullet"/>
      <w:lvlText w:val=""/>
      <w:lvlJc w:val="left"/>
      <w:pPr>
        <w:tabs>
          <w:tab w:val="num" w:pos="1622"/>
        </w:tabs>
        <w:ind w:left="1622" w:hanging="360"/>
      </w:pPr>
      <w:rPr>
        <w:rFonts w:ascii="Symbol" w:hAnsi="Symbol" w:hint="default"/>
      </w:rPr>
    </w:lvl>
    <w:lvl w:ilvl="1" w:tplc="04020003" w:tentative="1">
      <w:start w:val="1"/>
      <w:numFmt w:val="bullet"/>
      <w:lvlText w:val="o"/>
      <w:lvlJc w:val="left"/>
      <w:pPr>
        <w:tabs>
          <w:tab w:val="num" w:pos="2342"/>
        </w:tabs>
        <w:ind w:left="2342" w:hanging="360"/>
      </w:pPr>
      <w:rPr>
        <w:rFonts w:ascii="Courier New" w:hAnsi="Courier New" w:hint="default"/>
      </w:rPr>
    </w:lvl>
    <w:lvl w:ilvl="2" w:tplc="04020005" w:tentative="1">
      <w:start w:val="1"/>
      <w:numFmt w:val="bullet"/>
      <w:lvlText w:val=""/>
      <w:lvlJc w:val="left"/>
      <w:pPr>
        <w:tabs>
          <w:tab w:val="num" w:pos="3062"/>
        </w:tabs>
        <w:ind w:left="3062" w:hanging="360"/>
      </w:pPr>
      <w:rPr>
        <w:rFonts w:ascii="Wingdings" w:hAnsi="Wingdings" w:hint="default"/>
      </w:rPr>
    </w:lvl>
    <w:lvl w:ilvl="3" w:tplc="04020001" w:tentative="1">
      <w:start w:val="1"/>
      <w:numFmt w:val="bullet"/>
      <w:lvlText w:val=""/>
      <w:lvlJc w:val="left"/>
      <w:pPr>
        <w:tabs>
          <w:tab w:val="num" w:pos="3782"/>
        </w:tabs>
        <w:ind w:left="3782" w:hanging="360"/>
      </w:pPr>
      <w:rPr>
        <w:rFonts w:ascii="Symbol" w:hAnsi="Symbol" w:hint="default"/>
      </w:rPr>
    </w:lvl>
    <w:lvl w:ilvl="4" w:tplc="04020003" w:tentative="1">
      <w:start w:val="1"/>
      <w:numFmt w:val="bullet"/>
      <w:lvlText w:val="o"/>
      <w:lvlJc w:val="left"/>
      <w:pPr>
        <w:tabs>
          <w:tab w:val="num" w:pos="4502"/>
        </w:tabs>
        <w:ind w:left="4502" w:hanging="360"/>
      </w:pPr>
      <w:rPr>
        <w:rFonts w:ascii="Courier New" w:hAnsi="Courier New" w:hint="default"/>
      </w:rPr>
    </w:lvl>
    <w:lvl w:ilvl="5" w:tplc="04020005" w:tentative="1">
      <w:start w:val="1"/>
      <w:numFmt w:val="bullet"/>
      <w:lvlText w:val=""/>
      <w:lvlJc w:val="left"/>
      <w:pPr>
        <w:tabs>
          <w:tab w:val="num" w:pos="5222"/>
        </w:tabs>
        <w:ind w:left="5222" w:hanging="360"/>
      </w:pPr>
      <w:rPr>
        <w:rFonts w:ascii="Wingdings" w:hAnsi="Wingdings" w:hint="default"/>
      </w:rPr>
    </w:lvl>
    <w:lvl w:ilvl="6" w:tplc="04020001" w:tentative="1">
      <w:start w:val="1"/>
      <w:numFmt w:val="bullet"/>
      <w:lvlText w:val=""/>
      <w:lvlJc w:val="left"/>
      <w:pPr>
        <w:tabs>
          <w:tab w:val="num" w:pos="5942"/>
        </w:tabs>
        <w:ind w:left="5942" w:hanging="360"/>
      </w:pPr>
      <w:rPr>
        <w:rFonts w:ascii="Symbol" w:hAnsi="Symbol" w:hint="default"/>
      </w:rPr>
    </w:lvl>
    <w:lvl w:ilvl="7" w:tplc="04020003" w:tentative="1">
      <w:start w:val="1"/>
      <w:numFmt w:val="bullet"/>
      <w:lvlText w:val="o"/>
      <w:lvlJc w:val="left"/>
      <w:pPr>
        <w:tabs>
          <w:tab w:val="num" w:pos="6662"/>
        </w:tabs>
        <w:ind w:left="6662" w:hanging="360"/>
      </w:pPr>
      <w:rPr>
        <w:rFonts w:ascii="Courier New" w:hAnsi="Courier New" w:hint="default"/>
      </w:rPr>
    </w:lvl>
    <w:lvl w:ilvl="8" w:tplc="04020005" w:tentative="1">
      <w:start w:val="1"/>
      <w:numFmt w:val="bullet"/>
      <w:lvlText w:val=""/>
      <w:lvlJc w:val="left"/>
      <w:pPr>
        <w:tabs>
          <w:tab w:val="num" w:pos="7382"/>
        </w:tabs>
        <w:ind w:left="7382" w:hanging="360"/>
      </w:pPr>
      <w:rPr>
        <w:rFonts w:ascii="Wingdings" w:hAnsi="Wingdings" w:hint="default"/>
      </w:rPr>
    </w:lvl>
  </w:abstractNum>
  <w:abstractNum w:abstractNumId="19">
    <w:nsid w:val="51334DAF"/>
    <w:multiLevelType w:val="hybridMultilevel"/>
    <w:tmpl w:val="148ED0E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17B2A48"/>
    <w:multiLevelType w:val="hybridMultilevel"/>
    <w:tmpl w:val="7FE4DFF4"/>
    <w:lvl w:ilvl="0" w:tplc="E946D442">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4020E03"/>
    <w:multiLevelType w:val="hybridMultilevel"/>
    <w:tmpl w:val="82DE0EA8"/>
    <w:lvl w:ilvl="0" w:tplc="769A704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73964B8"/>
    <w:multiLevelType w:val="hybridMultilevel"/>
    <w:tmpl w:val="477CF2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5AB81A23"/>
    <w:multiLevelType w:val="hybridMultilevel"/>
    <w:tmpl w:val="C91E1C5C"/>
    <w:lvl w:ilvl="0" w:tplc="769A704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6B62C64"/>
    <w:multiLevelType w:val="hybridMultilevel"/>
    <w:tmpl w:val="1B5273EA"/>
    <w:lvl w:ilvl="0" w:tplc="61266C6E">
      <w:numFmt w:val="bullet"/>
      <w:lvlText w:val="-"/>
      <w:lvlJc w:val="left"/>
      <w:pPr>
        <w:ind w:left="1068" w:hanging="360"/>
      </w:pPr>
      <w:rPr>
        <w:rFonts w:ascii="Times New Roman" w:eastAsia="Times New Roman" w:hAnsi="Times New Roman"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177313E"/>
    <w:multiLevelType w:val="hybridMultilevel"/>
    <w:tmpl w:val="1C7C2E3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6">
    <w:nsid w:val="72AA2586"/>
    <w:multiLevelType w:val="hybridMultilevel"/>
    <w:tmpl w:val="85C8CB72"/>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27">
    <w:nsid w:val="73402C50"/>
    <w:multiLevelType w:val="hybridMultilevel"/>
    <w:tmpl w:val="3FA89CC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nsid w:val="79B3154D"/>
    <w:multiLevelType w:val="hybridMultilevel"/>
    <w:tmpl w:val="3052361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2"/>
  </w:num>
  <w:num w:numId="2">
    <w:abstractNumId w:val="9"/>
  </w:num>
  <w:num w:numId="3">
    <w:abstractNumId w:val="1"/>
  </w:num>
  <w:num w:numId="4">
    <w:abstractNumId w:val="20"/>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7"/>
  </w:num>
  <w:num w:numId="9">
    <w:abstractNumId w:val="5"/>
  </w:num>
  <w:num w:numId="10">
    <w:abstractNumId w:val="18"/>
  </w:num>
  <w:num w:numId="11">
    <w:abstractNumId w:val="26"/>
  </w:num>
  <w:num w:numId="12">
    <w:abstractNumId w:val="6"/>
  </w:num>
  <w:num w:numId="13">
    <w:abstractNumId w:val="24"/>
  </w:num>
  <w:num w:numId="14">
    <w:abstractNumId w:val="0"/>
  </w:num>
  <w:num w:numId="15">
    <w:abstractNumId w:val="12"/>
  </w:num>
  <w:num w:numId="16">
    <w:abstractNumId w:val="19"/>
  </w:num>
  <w:num w:numId="17">
    <w:abstractNumId w:val="10"/>
  </w:num>
  <w:num w:numId="18">
    <w:abstractNumId w:val="14"/>
  </w:num>
  <w:num w:numId="19">
    <w:abstractNumId w:val="23"/>
  </w:num>
  <w:num w:numId="20">
    <w:abstractNumId w:val="21"/>
  </w:num>
  <w:num w:numId="21">
    <w:abstractNumId w:val="15"/>
  </w:num>
  <w:num w:numId="22">
    <w:abstractNumId w:val="8"/>
  </w:num>
  <w:num w:numId="23">
    <w:abstractNumId w:val="13"/>
  </w:num>
  <w:num w:numId="24">
    <w:abstractNumId w:val="17"/>
  </w:num>
  <w:num w:numId="25">
    <w:abstractNumId w:val="3"/>
  </w:num>
  <w:num w:numId="26">
    <w:abstractNumId w:val="22"/>
  </w:num>
  <w:num w:numId="27">
    <w:abstractNumId w:val="4"/>
  </w:num>
  <w:num w:numId="28">
    <w:abstractNumId w:val="16"/>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isplayBackgroundShape/>
  <w:stylePaneFormatFilter w:val="3F01"/>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6E80"/>
    <w:rsid w:val="00000231"/>
    <w:rsid w:val="00014835"/>
    <w:rsid w:val="00016BCD"/>
    <w:rsid w:val="000266CB"/>
    <w:rsid w:val="00027F70"/>
    <w:rsid w:val="00030D57"/>
    <w:rsid w:val="00031EAF"/>
    <w:rsid w:val="00036627"/>
    <w:rsid w:val="00036C6C"/>
    <w:rsid w:val="00037536"/>
    <w:rsid w:val="0005732D"/>
    <w:rsid w:val="00061939"/>
    <w:rsid w:val="000628B5"/>
    <w:rsid w:val="000667E2"/>
    <w:rsid w:val="000722E2"/>
    <w:rsid w:val="00076286"/>
    <w:rsid w:val="00076CDB"/>
    <w:rsid w:val="00077CA4"/>
    <w:rsid w:val="000960BE"/>
    <w:rsid w:val="00097A45"/>
    <w:rsid w:val="000A34A7"/>
    <w:rsid w:val="000A7614"/>
    <w:rsid w:val="000B68B8"/>
    <w:rsid w:val="000B6B79"/>
    <w:rsid w:val="000C07E7"/>
    <w:rsid w:val="000C36F1"/>
    <w:rsid w:val="000C4562"/>
    <w:rsid w:val="000C4B61"/>
    <w:rsid w:val="000C60FD"/>
    <w:rsid w:val="000D0CE6"/>
    <w:rsid w:val="000D3DCB"/>
    <w:rsid w:val="000D7455"/>
    <w:rsid w:val="000E4253"/>
    <w:rsid w:val="000E42E0"/>
    <w:rsid w:val="000F0319"/>
    <w:rsid w:val="000F07B3"/>
    <w:rsid w:val="000F1340"/>
    <w:rsid w:val="000F2E4E"/>
    <w:rsid w:val="000F4314"/>
    <w:rsid w:val="00116029"/>
    <w:rsid w:val="0011651A"/>
    <w:rsid w:val="001227BA"/>
    <w:rsid w:val="00123070"/>
    <w:rsid w:val="001241E6"/>
    <w:rsid w:val="00124930"/>
    <w:rsid w:val="00124C65"/>
    <w:rsid w:val="001250A8"/>
    <w:rsid w:val="00130D1F"/>
    <w:rsid w:val="00130F08"/>
    <w:rsid w:val="0013756E"/>
    <w:rsid w:val="00141728"/>
    <w:rsid w:val="001417CF"/>
    <w:rsid w:val="00142075"/>
    <w:rsid w:val="00144AD8"/>
    <w:rsid w:val="00145247"/>
    <w:rsid w:val="001457F2"/>
    <w:rsid w:val="00147A9B"/>
    <w:rsid w:val="0015041E"/>
    <w:rsid w:val="001514E6"/>
    <w:rsid w:val="001537E9"/>
    <w:rsid w:val="00155149"/>
    <w:rsid w:val="001570D4"/>
    <w:rsid w:val="00157261"/>
    <w:rsid w:val="00170DCC"/>
    <w:rsid w:val="00173014"/>
    <w:rsid w:val="00184BFB"/>
    <w:rsid w:val="00187BDE"/>
    <w:rsid w:val="001957D0"/>
    <w:rsid w:val="0019798D"/>
    <w:rsid w:val="001A2E92"/>
    <w:rsid w:val="001A6E5B"/>
    <w:rsid w:val="001A7A90"/>
    <w:rsid w:val="001B51EA"/>
    <w:rsid w:val="001C6070"/>
    <w:rsid w:val="001D0204"/>
    <w:rsid w:val="001D0EDD"/>
    <w:rsid w:val="001D4869"/>
    <w:rsid w:val="001D61FF"/>
    <w:rsid w:val="001D6C93"/>
    <w:rsid w:val="001E0A75"/>
    <w:rsid w:val="001E1908"/>
    <w:rsid w:val="001F1A98"/>
    <w:rsid w:val="001F45DF"/>
    <w:rsid w:val="001F4601"/>
    <w:rsid w:val="002021CD"/>
    <w:rsid w:val="00203319"/>
    <w:rsid w:val="00204CD8"/>
    <w:rsid w:val="00213A29"/>
    <w:rsid w:val="002169AD"/>
    <w:rsid w:val="00216C0A"/>
    <w:rsid w:val="002249FD"/>
    <w:rsid w:val="00226023"/>
    <w:rsid w:val="002272F7"/>
    <w:rsid w:val="00230A34"/>
    <w:rsid w:val="002311FC"/>
    <w:rsid w:val="002325D9"/>
    <w:rsid w:val="00236F7C"/>
    <w:rsid w:val="00237315"/>
    <w:rsid w:val="00240444"/>
    <w:rsid w:val="002522B0"/>
    <w:rsid w:val="00256E06"/>
    <w:rsid w:val="00260083"/>
    <w:rsid w:val="00262186"/>
    <w:rsid w:val="002632F7"/>
    <w:rsid w:val="00271ADC"/>
    <w:rsid w:val="00276F3D"/>
    <w:rsid w:val="00281A7E"/>
    <w:rsid w:val="002820FC"/>
    <w:rsid w:val="002958A3"/>
    <w:rsid w:val="00297F72"/>
    <w:rsid w:val="002A467D"/>
    <w:rsid w:val="002B3E32"/>
    <w:rsid w:val="002B4629"/>
    <w:rsid w:val="002B68CC"/>
    <w:rsid w:val="002D381B"/>
    <w:rsid w:val="002E64B4"/>
    <w:rsid w:val="002E6DEB"/>
    <w:rsid w:val="002F050A"/>
    <w:rsid w:val="002F3B31"/>
    <w:rsid w:val="002F3FB2"/>
    <w:rsid w:val="002F68BB"/>
    <w:rsid w:val="00300F78"/>
    <w:rsid w:val="00302927"/>
    <w:rsid w:val="00310CFF"/>
    <w:rsid w:val="00315D21"/>
    <w:rsid w:val="00316A79"/>
    <w:rsid w:val="0031797F"/>
    <w:rsid w:val="003313C2"/>
    <w:rsid w:val="00334A4A"/>
    <w:rsid w:val="00337E62"/>
    <w:rsid w:val="00354058"/>
    <w:rsid w:val="00355CE1"/>
    <w:rsid w:val="003607FE"/>
    <w:rsid w:val="00362B1F"/>
    <w:rsid w:val="00364A16"/>
    <w:rsid w:val="00365D94"/>
    <w:rsid w:val="003673E0"/>
    <w:rsid w:val="003676EB"/>
    <w:rsid w:val="00372EDE"/>
    <w:rsid w:val="003751EA"/>
    <w:rsid w:val="00381D48"/>
    <w:rsid w:val="003854A4"/>
    <w:rsid w:val="00391FDE"/>
    <w:rsid w:val="00393B70"/>
    <w:rsid w:val="00393C14"/>
    <w:rsid w:val="003B0E74"/>
    <w:rsid w:val="003C68BD"/>
    <w:rsid w:val="003E057E"/>
    <w:rsid w:val="003E2111"/>
    <w:rsid w:val="003E6DD2"/>
    <w:rsid w:val="003F4339"/>
    <w:rsid w:val="003F5E67"/>
    <w:rsid w:val="003F6DD8"/>
    <w:rsid w:val="00402D59"/>
    <w:rsid w:val="00404AF4"/>
    <w:rsid w:val="00404F7C"/>
    <w:rsid w:val="00412C7B"/>
    <w:rsid w:val="00416983"/>
    <w:rsid w:val="00420A78"/>
    <w:rsid w:val="00420BFC"/>
    <w:rsid w:val="00421148"/>
    <w:rsid w:val="00427D8A"/>
    <w:rsid w:val="0043207F"/>
    <w:rsid w:val="004320FA"/>
    <w:rsid w:val="004358B7"/>
    <w:rsid w:val="004463D7"/>
    <w:rsid w:val="0045143D"/>
    <w:rsid w:val="004514B4"/>
    <w:rsid w:val="00451FAD"/>
    <w:rsid w:val="004609BA"/>
    <w:rsid w:val="00460F95"/>
    <w:rsid w:val="00462027"/>
    <w:rsid w:val="004643EE"/>
    <w:rsid w:val="00466026"/>
    <w:rsid w:val="0046768B"/>
    <w:rsid w:val="00470D3E"/>
    <w:rsid w:val="0047122C"/>
    <w:rsid w:val="0047257E"/>
    <w:rsid w:val="0047471F"/>
    <w:rsid w:val="0047474E"/>
    <w:rsid w:val="004757D2"/>
    <w:rsid w:val="004767A1"/>
    <w:rsid w:val="0047752C"/>
    <w:rsid w:val="00493FF2"/>
    <w:rsid w:val="004A262B"/>
    <w:rsid w:val="004A34B9"/>
    <w:rsid w:val="004A4FA8"/>
    <w:rsid w:val="004A6D93"/>
    <w:rsid w:val="004B1EE4"/>
    <w:rsid w:val="004B7DE3"/>
    <w:rsid w:val="004C7EA9"/>
    <w:rsid w:val="004D12AF"/>
    <w:rsid w:val="004D4944"/>
    <w:rsid w:val="004E43BC"/>
    <w:rsid w:val="004F0334"/>
    <w:rsid w:val="004F2CCE"/>
    <w:rsid w:val="00501973"/>
    <w:rsid w:val="00502AA4"/>
    <w:rsid w:val="005035EB"/>
    <w:rsid w:val="00504BFB"/>
    <w:rsid w:val="005154EB"/>
    <w:rsid w:val="00534F14"/>
    <w:rsid w:val="00537571"/>
    <w:rsid w:val="00547543"/>
    <w:rsid w:val="00551422"/>
    <w:rsid w:val="00556673"/>
    <w:rsid w:val="00557338"/>
    <w:rsid w:val="00563686"/>
    <w:rsid w:val="00564D7B"/>
    <w:rsid w:val="0057190E"/>
    <w:rsid w:val="0057595A"/>
    <w:rsid w:val="00577033"/>
    <w:rsid w:val="00580D98"/>
    <w:rsid w:val="00590585"/>
    <w:rsid w:val="00590D55"/>
    <w:rsid w:val="00595208"/>
    <w:rsid w:val="005A2A19"/>
    <w:rsid w:val="005A2D80"/>
    <w:rsid w:val="005A73BF"/>
    <w:rsid w:val="005B4E82"/>
    <w:rsid w:val="005B51FA"/>
    <w:rsid w:val="005B715B"/>
    <w:rsid w:val="005C100A"/>
    <w:rsid w:val="005C1764"/>
    <w:rsid w:val="005C78EA"/>
    <w:rsid w:val="005D64D9"/>
    <w:rsid w:val="005E1303"/>
    <w:rsid w:val="005E144F"/>
    <w:rsid w:val="005E4EE4"/>
    <w:rsid w:val="00600F71"/>
    <w:rsid w:val="00605614"/>
    <w:rsid w:val="006122DF"/>
    <w:rsid w:val="00616753"/>
    <w:rsid w:val="006219BF"/>
    <w:rsid w:val="00623810"/>
    <w:rsid w:val="006353B4"/>
    <w:rsid w:val="00635495"/>
    <w:rsid w:val="0063561E"/>
    <w:rsid w:val="0064167A"/>
    <w:rsid w:val="00642B2D"/>
    <w:rsid w:val="00645FAB"/>
    <w:rsid w:val="006469D3"/>
    <w:rsid w:val="00650080"/>
    <w:rsid w:val="00650171"/>
    <w:rsid w:val="006519A8"/>
    <w:rsid w:val="00662118"/>
    <w:rsid w:val="00664693"/>
    <w:rsid w:val="00665262"/>
    <w:rsid w:val="00665F6B"/>
    <w:rsid w:val="0067100C"/>
    <w:rsid w:val="00671A36"/>
    <w:rsid w:val="00671D9C"/>
    <w:rsid w:val="00672188"/>
    <w:rsid w:val="006768C4"/>
    <w:rsid w:val="0068360B"/>
    <w:rsid w:val="006850AC"/>
    <w:rsid w:val="00690A37"/>
    <w:rsid w:val="00691AD3"/>
    <w:rsid w:val="006A0B3E"/>
    <w:rsid w:val="006A6C2D"/>
    <w:rsid w:val="006A6E61"/>
    <w:rsid w:val="006A7AB9"/>
    <w:rsid w:val="006B29D6"/>
    <w:rsid w:val="006B2A17"/>
    <w:rsid w:val="006B3618"/>
    <w:rsid w:val="006B439B"/>
    <w:rsid w:val="006B4BB4"/>
    <w:rsid w:val="006B5A8F"/>
    <w:rsid w:val="006C1E93"/>
    <w:rsid w:val="006D4C1B"/>
    <w:rsid w:val="006D7615"/>
    <w:rsid w:val="006E2EB3"/>
    <w:rsid w:val="006E5CBC"/>
    <w:rsid w:val="006F0D1E"/>
    <w:rsid w:val="006F6260"/>
    <w:rsid w:val="0070514D"/>
    <w:rsid w:val="00707099"/>
    <w:rsid w:val="0070733E"/>
    <w:rsid w:val="007105DC"/>
    <w:rsid w:val="00713226"/>
    <w:rsid w:val="00724792"/>
    <w:rsid w:val="007272FF"/>
    <w:rsid w:val="0072765D"/>
    <w:rsid w:val="00727A1D"/>
    <w:rsid w:val="007321E3"/>
    <w:rsid w:val="00732B17"/>
    <w:rsid w:val="00733883"/>
    <w:rsid w:val="00740A9F"/>
    <w:rsid w:val="0075132C"/>
    <w:rsid w:val="00753135"/>
    <w:rsid w:val="0075445C"/>
    <w:rsid w:val="00755837"/>
    <w:rsid w:val="0076084F"/>
    <w:rsid w:val="00764348"/>
    <w:rsid w:val="00766DAC"/>
    <w:rsid w:val="0077034D"/>
    <w:rsid w:val="00771148"/>
    <w:rsid w:val="007738DA"/>
    <w:rsid w:val="00776DFB"/>
    <w:rsid w:val="0078172E"/>
    <w:rsid w:val="00784AC7"/>
    <w:rsid w:val="00785A8C"/>
    <w:rsid w:val="00786491"/>
    <w:rsid w:val="00786A02"/>
    <w:rsid w:val="00791C7D"/>
    <w:rsid w:val="00797F2E"/>
    <w:rsid w:val="007A1F7A"/>
    <w:rsid w:val="007A7153"/>
    <w:rsid w:val="007B028C"/>
    <w:rsid w:val="007B2646"/>
    <w:rsid w:val="007B2792"/>
    <w:rsid w:val="007B79F8"/>
    <w:rsid w:val="007C29E0"/>
    <w:rsid w:val="007C3B2B"/>
    <w:rsid w:val="007C5995"/>
    <w:rsid w:val="007C6D47"/>
    <w:rsid w:val="007D31D7"/>
    <w:rsid w:val="007D52B6"/>
    <w:rsid w:val="007E1877"/>
    <w:rsid w:val="007E1BCF"/>
    <w:rsid w:val="007E2EFC"/>
    <w:rsid w:val="007F0E99"/>
    <w:rsid w:val="007F2BF7"/>
    <w:rsid w:val="007F3834"/>
    <w:rsid w:val="007F3C51"/>
    <w:rsid w:val="007F4DE0"/>
    <w:rsid w:val="007F7119"/>
    <w:rsid w:val="007F7F50"/>
    <w:rsid w:val="00800434"/>
    <w:rsid w:val="00805264"/>
    <w:rsid w:val="00805789"/>
    <w:rsid w:val="00806B81"/>
    <w:rsid w:val="0081009A"/>
    <w:rsid w:val="008116B6"/>
    <w:rsid w:val="00826E80"/>
    <w:rsid w:val="00827A90"/>
    <w:rsid w:val="00834027"/>
    <w:rsid w:val="008342C0"/>
    <w:rsid w:val="008375F3"/>
    <w:rsid w:val="00837C9C"/>
    <w:rsid w:val="00842669"/>
    <w:rsid w:val="00845AD7"/>
    <w:rsid w:val="00853E00"/>
    <w:rsid w:val="00855716"/>
    <w:rsid w:val="00860AB1"/>
    <w:rsid w:val="00872273"/>
    <w:rsid w:val="00874338"/>
    <w:rsid w:val="00874B04"/>
    <w:rsid w:val="00876645"/>
    <w:rsid w:val="00882E16"/>
    <w:rsid w:val="00887DE2"/>
    <w:rsid w:val="00890F6C"/>
    <w:rsid w:val="0089163F"/>
    <w:rsid w:val="008942D5"/>
    <w:rsid w:val="0089529F"/>
    <w:rsid w:val="0089667A"/>
    <w:rsid w:val="008A172B"/>
    <w:rsid w:val="008B0558"/>
    <w:rsid w:val="008C0FB4"/>
    <w:rsid w:val="008C19D7"/>
    <w:rsid w:val="008D326E"/>
    <w:rsid w:val="008D6DAC"/>
    <w:rsid w:val="008E4FB3"/>
    <w:rsid w:val="008E723F"/>
    <w:rsid w:val="008F5AD1"/>
    <w:rsid w:val="009008D7"/>
    <w:rsid w:val="0090169D"/>
    <w:rsid w:val="00902D04"/>
    <w:rsid w:val="0091067C"/>
    <w:rsid w:val="00915841"/>
    <w:rsid w:val="0092168B"/>
    <w:rsid w:val="0092182A"/>
    <w:rsid w:val="00935CAC"/>
    <w:rsid w:val="009364E4"/>
    <w:rsid w:val="009365CC"/>
    <w:rsid w:val="009370C0"/>
    <w:rsid w:val="009462E4"/>
    <w:rsid w:val="009465DD"/>
    <w:rsid w:val="009479F5"/>
    <w:rsid w:val="00952A3E"/>
    <w:rsid w:val="00955871"/>
    <w:rsid w:val="00956E6D"/>
    <w:rsid w:val="00962C04"/>
    <w:rsid w:val="009674D9"/>
    <w:rsid w:val="009723BF"/>
    <w:rsid w:val="00975971"/>
    <w:rsid w:val="00975C0E"/>
    <w:rsid w:val="0098220E"/>
    <w:rsid w:val="00984568"/>
    <w:rsid w:val="00984A5A"/>
    <w:rsid w:val="00995A14"/>
    <w:rsid w:val="009A2B30"/>
    <w:rsid w:val="009A3F5F"/>
    <w:rsid w:val="009A5FE4"/>
    <w:rsid w:val="009A61A5"/>
    <w:rsid w:val="009A6B01"/>
    <w:rsid w:val="009A751C"/>
    <w:rsid w:val="009C504B"/>
    <w:rsid w:val="009D09AE"/>
    <w:rsid w:val="009D0E19"/>
    <w:rsid w:val="009D2889"/>
    <w:rsid w:val="009E7DC2"/>
    <w:rsid w:val="009F18CC"/>
    <w:rsid w:val="00A00B68"/>
    <w:rsid w:val="00A00CCA"/>
    <w:rsid w:val="00A054A0"/>
    <w:rsid w:val="00A05D23"/>
    <w:rsid w:val="00A07F52"/>
    <w:rsid w:val="00A26C85"/>
    <w:rsid w:val="00A27544"/>
    <w:rsid w:val="00A319B8"/>
    <w:rsid w:val="00A320CB"/>
    <w:rsid w:val="00A35DFE"/>
    <w:rsid w:val="00A476CE"/>
    <w:rsid w:val="00A564F3"/>
    <w:rsid w:val="00A574B6"/>
    <w:rsid w:val="00A61570"/>
    <w:rsid w:val="00A63196"/>
    <w:rsid w:val="00A649A3"/>
    <w:rsid w:val="00A674C8"/>
    <w:rsid w:val="00A7264C"/>
    <w:rsid w:val="00A74653"/>
    <w:rsid w:val="00A81F17"/>
    <w:rsid w:val="00A829EC"/>
    <w:rsid w:val="00A87FDE"/>
    <w:rsid w:val="00A91269"/>
    <w:rsid w:val="00A934E9"/>
    <w:rsid w:val="00A956E3"/>
    <w:rsid w:val="00AA0460"/>
    <w:rsid w:val="00AA0986"/>
    <w:rsid w:val="00AA1076"/>
    <w:rsid w:val="00AA2C54"/>
    <w:rsid w:val="00AA6E08"/>
    <w:rsid w:val="00AA7134"/>
    <w:rsid w:val="00AA78BA"/>
    <w:rsid w:val="00AA79B4"/>
    <w:rsid w:val="00AA7C36"/>
    <w:rsid w:val="00AB264B"/>
    <w:rsid w:val="00AB4E4B"/>
    <w:rsid w:val="00AC1FCC"/>
    <w:rsid w:val="00AC6628"/>
    <w:rsid w:val="00AD35B6"/>
    <w:rsid w:val="00AD637F"/>
    <w:rsid w:val="00AE0D99"/>
    <w:rsid w:val="00AF110C"/>
    <w:rsid w:val="00AF4CFC"/>
    <w:rsid w:val="00B036D8"/>
    <w:rsid w:val="00B068A1"/>
    <w:rsid w:val="00B110D5"/>
    <w:rsid w:val="00B13B04"/>
    <w:rsid w:val="00B220A5"/>
    <w:rsid w:val="00B24D13"/>
    <w:rsid w:val="00B27CB7"/>
    <w:rsid w:val="00B3066B"/>
    <w:rsid w:val="00B402D2"/>
    <w:rsid w:val="00B415C8"/>
    <w:rsid w:val="00B4214E"/>
    <w:rsid w:val="00B45220"/>
    <w:rsid w:val="00B4589D"/>
    <w:rsid w:val="00B45BDC"/>
    <w:rsid w:val="00B538AD"/>
    <w:rsid w:val="00B54532"/>
    <w:rsid w:val="00B555C9"/>
    <w:rsid w:val="00B7377F"/>
    <w:rsid w:val="00B74724"/>
    <w:rsid w:val="00B74EF9"/>
    <w:rsid w:val="00B80EAD"/>
    <w:rsid w:val="00B8787B"/>
    <w:rsid w:val="00B879A6"/>
    <w:rsid w:val="00B90B21"/>
    <w:rsid w:val="00B9190D"/>
    <w:rsid w:val="00B91F1A"/>
    <w:rsid w:val="00B94F72"/>
    <w:rsid w:val="00B958BE"/>
    <w:rsid w:val="00BA6E52"/>
    <w:rsid w:val="00BB2AAD"/>
    <w:rsid w:val="00BB71FE"/>
    <w:rsid w:val="00BC0C26"/>
    <w:rsid w:val="00BC3697"/>
    <w:rsid w:val="00BC43EC"/>
    <w:rsid w:val="00BC46D9"/>
    <w:rsid w:val="00BC560A"/>
    <w:rsid w:val="00BC730C"/>
    <w:rsid w:val="00BC7593"/>
    <w:rsid w:val="00BD2E67"/>
    <w:rsid w:val="00BD55E6"/>
    <w:rsid w:val="00BE2FCF"/>
    <w:rsid w:val="00BE6536"/>
    <w:rsid w:val="00BF787E"/>
    <w:rsid w:val="00C045DB"/>
    <w:rsid w:val="00C1071D"/>
    <w:rsid w:val="00C13E76"/>
    <w:rsid w:val="00C15A91"/>
    <w:rsid w:val="00C15C14"/>
    <w:rsid w:val="00C16CFE"/>
    <w:rsid w:val="00C310D9"/>
    <w:rsid w:val="00C311F5"/>
    <w:rsid w:val="00C316CA"/>
    <w:rsid w:val="00C371DA"/>
    <w:rsid w:val="00C378A3"/>
    <w:rsid w:val="00C50AEC"/>
    <w:rsid w:val="00C524C7"/>
    <w:rsid w:val="00C5423E"/>
    <w:rsid w:val="00C61A53"/>
    <w:rsid w:val="00C63166"/>
    <w:rsid w:val="00C66F94"/>
    <w:rsid w:val="00C7531D"/>
    <w:rsid w:val="00C832EB"/>
    <w:rsid w:val="00C84A43"/>
    <w:rsid w:val="00C900ED"/>
    <w:rsid w:val="00C9280E"/>
    <w:rsid w:val="00C97BA9"/>
    <w:rsid w:val="00CB6526"/>
    <w:rsid w:val="00CC04A3"/>
    <w:rsid w:val="00CC11BE"/>
    <w:rsid w:val="00CC28A5"/>
    <w:rsid w:val="00CC59AD"/>
    <w:rsid w:val="00CD5836"/>
    <w:rsid w:val="00CD5D01"/>
    <w:rsid w:val="00CE5E2C"/>
    <w:rsid w:val="00D04748"/>
    <w:rsid w:val="00D073D6"/>
    <w:rsid w:val="00D10197"/>
    <w:rsid w:val="00D105C3"/>
    <w:rsid w:val="00D13BF4"/>
    <w:rsid w:val="00D1632C"/>
    <w:rsid w:val="00D21289"/>
    <w:rsid w:val="00D23077"/>
    <w:rsid w:val="00D30BFB"/>
    <w:rsid w:val="00D34868"/>
    <w:rsid w:val="00D35069"/>
    <w:rsid w:val="00D37DAF"/>
    <w:rsid w:val="00D41E06"/>
    <w:rsid w:val="00D421EA"/>
    <w:rsid w:val="00D42FD0"/>
    <w:rsid w:val="00D45272"/>
    <w:rsid w:val="00D47377"/>
    <w:rsid w:val="00D51447"/>
    <w:rsid w:val="00D518B6"/>
    <w:rsid w:val="00D548E1"/>
    <w:rsid w:val="00D5582B"/>
    <w:rsid w:val="00D6630C"/>
    <w:rsid w:val="00D66E0D"/>
    <w:rsid w:val="00D71B1D"/>
    <w:rsid w:val="00D72444"/>
    <w:rsid w:val="00D73535"/>
    <w:rsid w:val="00D80452"/>
    <w:rsid w:val="00D90627"/>
    <w:rsid w:val="00DA275D"/>
    <w:rsid w:val="00DA360C"/>
    <w:rsid w:val="00DA3CE6"/>
    <w:rsid w:val="00DA4838"/>
    <w:rsid w:val="00DA48FF"/>
    <w:rsid w:val="00DA6E58"/>
    <w:rsid w:val="00DB1D58"/>
    <w:rsid w:val="00DB7DA1"/>
    <w:rsid w:val="00DC36F2"/>
    <w:rsid w:val="00DC3B82"/>
    <w:rsid w:val="00DC40EA"/>
    <w:rsid w:val="00DC7B1A"/>
    <w:rsid w:val="00DD0795"/>
    <w:rsid w:val="00DD1D3E"/>
    <w:rsid w:val="00DD6ABE"/>
    <w:rsid w:val="00DE3C5D"/>
    <w:rsid w:val="00DE7268"/>
    <w:rsid w:val="00DF00B5"/>
    <w:rsid w:val="00DF248F"/>
    <w:rsid w:val="00DF3E6C"/>
    <w:rsid w:val="00DF433A"/>
    <w:rsid w:val="00E00598"/>
    <w:rsid w:val="00E043A4"/>
    <w:rsid w:val="00E10930"/>
    <w:rsid w:val="00E10E74"/>
    <w:rsid w:val="00E15735"/>
    <w:rsid w:val="00E17E6D"/>
    <w:rsid w:val="00E21171"/>
    <w:rsid w:val="00E248A8"/>
    <w:rsid w:val="00E24DB6"/>
    <w:rsid w:val="00E2648F"/>
    <w:rsid w:val="00E323F8"/>
    <w:rsid w:val="00E47268"/>
    <w:rsid w:val="00E47977"/>
    <w:rsid w:val="00E5072C"/>
    <w:rsid w:val="00E57719"/>
    <w:rsid w:val="00E61096"/>
    <w:rsid w:val="00E621C6"/>
    <w:rsid w:val="00E640BA"/>
    <w:rsid w:val="00E6447C"/>
    <w:rsid w:val="00E75E18"/>
    <w:rsid w:val="00E77B1D"/>
    <w:rsid w:val="00E80BB2"/>
    <w:rsid w:val="00E85164"/>
    <w:rsid w:val="00E856AC"/>
    <w:rsid w:val="00E85947"/>
    <w:rsid w:val="00E95996"/>
    <w:rsid w:val="00EA7672"/>
    <w:rsid w:val="00EB1C85"/>
    <w:rsid w:val="00EB2F4F"/>
    <w:rsid w:val="00EB2FE6"/>
    <w:rsid w:val="00EC3C57"/>
    <w:rsid w:val="00EC7885"/>
    <w:rsid w:val="00ED2528"/>
    <w:rsid w:val="00ED39E0"/>
    <w:rsid w:val="00ED40EE"/>
    <w:rsid w:val="00ED4427"/>
    <w:rsid w:val="00ED5CB5"/>
    <w:rsid w:val="00EE31EA"/>
    <w:rsid w:val="00EE37ED"/>
    <w:rsid w:val="00EE417A"/>
    <w:rsid w:val="00EE7B15"/>
    <w:rsid w:val="00EF0B70"/>
    <w:rsid w:val="00EF5132"/>
    <w:rsid w:val="00EF544F"/>
    <w:rsid w:val="00F06AFE"/>
    <w:rsid w:val="00F06E55"/>
    <w:rsid w:val="00F10317"/>
    <w:rsid w:val="00F16340"/>
    <w:rsid w:val="00F22183"/>
    <w:rsid w:val="00F241A9"/>
    <w:rsid w:val="00F24EDD"/>
    <w:rsid w:val="00F30B6A"/>
    <w:rsid w:val="00F374E4"/>
    <w:rsid w:val="00F47B78"/>
    <w:rsid w:val="00F47D04"/>
    <w:rsid w:val="00F52AEC"/>
    <w:rsid w:val="00F570A7"/>
    <w:rsid w:val="00F57AE8"/>
    <w:rsid w:val="00F715C9"/>
    <w:rsid w:val="00F71A78"/>
    <w:rsid w:val="00F8201C"/>
    <w:rsid w:val="00F82484"/>
    <w:rsid w:val="00F85097"/>
    <w:rsid w:val="00F858C6"/>
    <w:rsid w:val="00F922D8"/>
    <w:rsid w:val="00F93642"/>
    <w:rsid w:val="00FA0187"/>
    <w:rsid w:val="00FA2E5D"/>
    <w:rsid w:val="00FA7B09"/>
    <w:rsid w:val="00FB2841"/>
    <w:rsid w:val="00FC13FC"/>
    <w:rsid w:val="00FC7C5A"/>
    <w:rsid w:val="00FD0E0B"/>
    <w:rsid w:val="00FD5D7E"/>
    <w:rsid w:val="00FE1AA2"/>
    <w:rsid w:val="00FE1AFF"/>
    <w:rsid w:val="00FE4F1F"/>
    <w:rsid w:val="00FE5AE5"/>
    <w:rsid w:val="00FE5E87"/>
    <w:rsid w:val="00FE6B0D"/>
    <w:rsid w:val="00FF1876"/>
    <w:rsid w:val="00FF2DAB"/>
    <w:rsid w:val="00FF666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61E"/>
    <w:rPr>
      <w:sz w:val="24"/>
      <w:szCs w:val="24"/>
    </w:rPr>
  </w:style>
  <w:style w:type="paragraph" w:styleId="Heading8">
    <w:name w:val="heading 8"/>
    <w:basedOn w:val="Normal"/>
    <w:next w:val="Normal"/>
    <w:link w:val="Heading8Char"/>
    <w:uiPriority w:val="99"/>
    <w:qFormat/>
    <w:rsid w:val="007B028C"/>
    <w:pPr>
      <w:keepNext/>
      <w:outlineLvl w:val="7"/>
    </w:pPr>
    <w:rPr>
      <w:b/>
      <w:bCs/>
      <w:sz w:val="36"/>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locked/>
    <w:rsid w:val="007B028C"/>
    <w:rPr>
      <w:rFonts w:cs="Times New Roman"/>
      <w:b/>
      <w:sz w:val="36"/>
      <w:lang w:val="en-US" w:eastAsia="en-US"/>
    </w:rPr>
  </w:style>
  <w:style w:type="paragraph" w:customStyle="1" w:styleId="CharChar1Char">
    <w:name w:val="Char Char1 Char"/>
    <w:basedOn w:val="Normal"/>
    <w:uiPriority w:val="99"/>
    <w:rsid w:val="007E1BCF"/>
    <w:pPr>
      <w:spacing w:after="160" w:line="240" w:lineRule="exact"/>
    </w:pPr>
    <w:rPr>
      <w:rFonts w:ascii="Tahoma" w:hAnsi="Tahoma" w:cs="Tahoma"/>
      <w:sz w:val="20"/>
      <w:szCs w:val="20"/>
    </w:rPr>
  </w:style>
  <w:style w:type="character" w:styleId="Strong">
    <w:name w:val="Strong"/>
    <w:basedOn w:val="DefaultParagraphFont"/>
    <w:uiPriority w:val="99"/>
    <w:qFormat/>
    <w:rsid w:val="00D23077"/>
    <w:rPr>
      <w:rFonts w:cs="Times New Roman"/>
      <w:b/>
    </w:rPr>
  </w:style>
  <w:style w:type="character" w:customStyle="1" w:styleId="Bodytext5">
    <w:name w:val="Body text (5)_"/>
    <w:link w:val="Bodytext50"/>
    <w:uiPriority w:val="99"/>
    <w:locked/>
    <w:rsid w:val="006122DF"/>
    <w:rPr>
      <w:rFonts w:eastAsia="Times New Roman"/>
      <w:sz w:val="13"/>
      <w:shd w:val="clear" w:color="auto" w:fill="FFFFFF"/>
      <w:lang w:val="en-US"/>
    </w:rPr>
  </w:style>
  <w:style w:type="paragraph" w:customStyle="1" w:styleId="Bodytext50">
    <w:name w:val="Body text (5)"/>
    <w:basedOn w:val="Normal"/>
    <w:link w:val="Bodytext5"/>
    <w:uiPriority w:val="99"/>
    <w:rsid w:val="006122DF"/>
    <w:pPr>
      <w:shd w:val="clear" w:color="auto" w:fill="FFFFFF"/>
      <w:spacing w:line="187" w:lineRule="exact"/>
      <w:jc w:val="both"/>
    </w:pPr>
    <w:rPr>
      <w:sz w:val="13"/>
      <w:szCs w:val="20"/>
    </w:rPr>
  </w:style>
  <w:style w:type="character" w:styleId="Hyperlink">
    <w:name w:val="Hyperlink"/>
    <w:basedOn w:val="DefaultParagraphFont"/>
    <w:uiPriority w:val="99"/>
    <w:rsid w:val="00FE1AA2"/>
    <w:rPr>
      <w:rFonts w:cs="Times New Roman"/>
      <w:color w:val="0000FF"/>
      <w:u w:val="single"/>
    </w:rPr>
  </w:style>
  <w:style w:type="paragraph" w:styleId="ListParagraph">
    <w:name w:val="List Paragraph"/>
    <w:basedOn w:val="Normal"/>
    <w:uiPriority w:val="99"/>
    <w:qFormat/>
    <w:rsid w:val="00B9190D"/>
    <w:pPr>
      <w:ind w:left="720"/>
      <w:contextualSpacing/>
    </w:pPr>
  </w:style>
  <w:style w:type="paragraph" w:styleId="BalloonText">
    <w:name w:val="Balloon Text"/>
    <w:basedOn w:val="Normal"/>
    <w:link w:val="BalloonTextChar"/>
    <w:uiPriority w:val="99"/>
    <w:rsid w:val="009A61A5"/>
    <w:rPr>
      <w:rFonts w:ascii="Segoe UI" w:hAnsi="Segoe UI" w:cs="Segoe UI"/>
      <w:sz w:val="18"/>
      <w:szCs w:val="18"/>
    </w:rPr>
  </w:style>
  <w:style w:type="character" w:customStyle="1" w:styleId="BalloonTextChar">
    <w:name w:val="Balloon Text Char"/>
    <w:basedOn w:val="DefaultParagraphFont"/>
    <w:link w:val="BalloonText"/>
    <w:uiPriority w:val="99"/>
    <w:locked/>
    <w:rsid w:val="009A61A5"/>
    <w:rPr>
      <w:rFonts w:ascii="Segoe UI" w:hAnsi="Segoe UI" w:cs="Segoe UI"/>
      <w:sz w:val="18"/>
      <w:szCs w:val="18"/>
    </w:rPr>
  </w:style>
  <w:style w:type="character" w:styleId="CommentReference">
    <w:name w:val="annotation reference"/>
    <w:basedOn w:val="DefaultParagraphFont"/>
    <w:uiPriority w:val="99"/>
    <w:rsid w:val="00237315"/>
    <w:rPr>
      <w:rFonts w:cs="Times New Roman"/>
      <w:sz w:val="16"/>
      <w:szCs w:val="16"/>
    </w:rPr>
  </w:style>
  <w:style w:type="paragraph" w:styleId="CommentText">
    <w:name w:val="annotation text"/>
    <w:basedOn w:val="Normal"/>
    <w:link w:val="CommentTextChar"/>
    <w:uiPriority w:val="99"/>
    <w:rsid w:val="00237315"/>
    <w:rPr>
      <w:sz w:val="20"/>
      <w:szCs w:val="20"/>
    </w:rPr>
  </w:style>
  <w:style w:type="character" w:customStyle="1" w:styleId="CommentTextChar">
    <w:name w:val="Comment Text Char"/>
    <w:basedOn w:val="DefaultParagraphFont"/>
    <w:link w:val="CommentText"/>
    <w:uiPriority w:val="99"/>
    <w:locked/>
    <w:rsid w:val="00237315"/>
    <w:rPr>
      <w:rFonts w:cs="Times New Roman"/>
    </w:rPr>
  </w:style>
  <w:style w:type="paragraph" w:styleId="CommentSubject">
    <w:name w:val="annotation subject"/>
    <w:basedOn w:val="CommentText"/>
    <w:next w:val="CommentText"/>
    <w:link w:val="CommentSubjectChar"/>
    <w:uiPriority w:val="99"/>
    <w:rsid w:val="00237315"/>
    <w:rPr>
      <w:b/>
      <w:bCs/>
    </w:rPr>
  </w:style>
  <w:style w:type="character" w:customStyle="1" w:styleId="CommentSubjectChar">
    <w:name w:val="Comment Subject Char"/>
    <w:basedOn w:val="CommentTextChar"/>
    <w:link w:val="CommentSubject"/>
    <w:uiPriority w:val="99"/>
    <w:locked/>
    <w:rsid w:val="00237315"/>
    <w:rPr>
      <w:b/>
      <w:bCs/>
    </w:rPr>
  </w:style>
  <w:style w:type="character" w:styleId="FootnoteReference">
    <w:name w:val="footnote reference"/>
    <w:basedOn w:val="DefaultParagraphFont"/>
    <w:uiPriority w:val="99"/>
    <w:rsid w:val="001957D0"/>
    <w:rPr>
      <w:rFonts w:cs="Times New Roman"/>
      <w:vertAlign w:val="superscript"/>
    </w:rPr>
  </w:style>
  <w:style w:type="paragraph" w:styleId="NormalWeb">
    <w:name w:val="Normal (Web)"/>
    <w:basedOn w:val="Normal"/>
    <w:uiPriority w:val="99"/>
    <w:rsid w:val="00036627"/>
  </w:style>
  <w:style w:type="paragraph" w:styleId="Header">
    <w:name w:val="header"/>
    <w:basedOn w:val="Normal"/>
    <w:link w:val="HeaderChar"/>
    <w:uiPriority w:val="99"/>
    <w:rsid w:val="00F858C6"/>
    <w:pPr>
      <w:tabs>
        <w:tab w:val="center" w:pos="4680"/>
        <w:tab w:val="right" w:pos="9360"/>
      </w:tabs>
    </w:pPr>
  </w:style>
  <w:style w:type="character" w:customStyle="1" w:styleId="HeaderChar">
    <w:name w:val="Header Char"/>
    <w:basedOn w:val="DefaultParagraphFont"/>
    <w:link w:val="Header"/>
    <w:uiPriority w:val="99"/>
    <w:locked/>
    <w:rsid w:val="00F858C6"/>
    <w:rPr>
      <w:rFonts w:cs="Times New Roman"/>
      <w:sz w:val="24"/>
      <w:szCs w:val="24"/>
    </w:rPr>
  </w:style>
  <w:style w:type="paragraph" w:styleId="Footer">
    <w:name w:val="footer"/>
    <w:basedOn w:val="Normal"/>
    <w:link w:val="FooterChar"/>
    <w:uiPriority w:val="99"/>
    <w:rsid w:val="00F858C6"/>
    <w:pPr>
      <w:tabs>
        <w:tab w:val="center" w:pos="4680"/>
        <w:tab w:val="right" w:pos="9360"/>
      </w:tabs>
    </w:pPr>
  </w:style>
  <w:style w:type="character" w:customStyle="1" w:styleId="FooterChar">
    <w:name w:val="Footer Char"/>
    <w:basedOn w:val="DefaultParagraphFont"/>
    <w:link w:val="Footer"/>
    <w:uiPriority w:val="99"/>
    <w:locked/>
    <w:rsid w:val="00F858C6"/>
    <w:rPr>
      <w:rFonts w:cs="Times New Roman"/>
      <w:sz w:val="24"/>
      <w:szCs w:val="24"/>
    </w:rPr>
  </w:style>
  <w:style w:type="table" w:styleId="TableGrid">
    <w:name w:val="Table Grid"/>
    <w:basedOn w:val="TableNormal"/>
    <w:uiPriority w:val="99"/>
    <w:locked/>
    <w:rsid w:val="00BC369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99"/>
    <w:qFormat/>
    <w:locked/>
    <w:rsid w:val="002B4629"/>
    <w:rPr>
      <w:rFonts w:cs="Times New Roman"/>
      <w:i/>
      <w:iCs/>
    </w:rPr>
  </w:style>
  <w:style w:type="character" w:customStyle="1" w:styleId="apple-converted-space">
    <w:name w:val="apple-converted-space"/>
    <w:basedOn w:val="DefaultParagraphFont"/>
    <w:uiPriority w:val="99"/>
    <w:rsid w:val="002B4629"/>
    <w:rPr>
      <w:rFonts w:cs="Times New Roman"/>
    </w:rPr>
  </w:style>
</w:styles>
</file>

<file path=word/webSettings.xml><?xml version="1.0" encoding="utf-8"?>
<w:webSettings xmlns:r="http://schemas.openxmlformats.org/officeDocument/2006/relationships" xmlns:w="http://schemas.openxmlformats.org/wordprocessingml/2006/main">
  <w:divs>
    <w:div w:id="56705979">
      <w:marLeft w:val="0"/>
      <w:marRight w:val="0"/>
      <w:marTop w:val="0"/>
      <w:marBottom w:val="0"/>
      <w:divBdr>
        <w:top w:val="none" w:sz="0" w:space="0" w:color="auto"/>
        <w:left w:val="none" w:sz="0" w:space="0" w:color="auto"/>
        <w:bottom w:val="none" w:sz="0" w:space="0" w:color="auto"/>
        <w:right w:val="none" w:sz="0" w:space="0" w:color="auto"/>
      </w:divBdr>
    </w:div>
    <w:div w:id="56705980">
      <w:marLeft w:val="0"/>
      <w:marRight w:val="0"/>
      <w:marTop w:val="0"/>
      <w:marBottom w:val="0"/>
      <w:divBdr>
        <w:top w:val="none" w:sz="0" w:space="0" w:color="auto"/>
        <w:left w:val="none" w:sz="0" w:space="0" w:color="auto"/>
        <w:bottom w:val="none" w:sz="0" w:space="0" w:color="auto"/>
        <w:right w:val="none" w:sz="0" w:space="0" w:color="auto"/>
      </w:divBdr>
    </w:div>
    <w:div w:id="56705981">
      <w:marLeft w:val="0"/>
      <w:marRight w:val="0"/>
      <w:marTop w:val="0"/>
      <w:marBottom w:val="0"/>
      <w:divBdr>
        <w:top w:val="none" w:sz="0" w:space="0" w:color="auto"/>
        <w:left w:val="none" w:sz="0" w:space="0" w:color="auto"/>
        <w:bottom w:val="none" w:sz="0" w:space="0" w:color="auto"/>
        <w:right w:val="none" w:sz="0" w:space="0" w:color="auto"/>
      </w:divBdr>
    </w:div>
    <w:div w:id="56705982">
      <w:marLeft w:val="0"/>
      <w:marRight w:val="0"/>
      <w:marTop w:val="0"/>
      <w:marBottom w:val="0"/>
      <w:divBdr>
        <w:top w:val="none" w:sz="0" w:space="0" w:color="auto"/>
        <w:left w:val="none" w:sz="0" w:space="0" w:color="auto"/>
        <w:bottom w:val="none" w:sz="0" w:space="0" w:color="auto"/>
        <w:right w:val="none" w:sz="0" w:space="0" w:color="auto"/>
      </w:divBdr>
    </w:div>
    <w:div w:id="56705983">
      <w:marLeft w:val="0"/>
      <w:marRight w:val="0"/>
      <w:marTop w:val="0"/>
      <w:marBottom w:val="0"/>
      <w:divBdr>
        <w:top w:val="none" w:sz="0" w:space="0" w:color="auto"/>
        <w:left w:val="none" w:sz="0" w:space="0" w:color="auto"/>
        <w:bottom w:val="none" w:sz="0" w:space="0" w:color="auto"/>
        <w:right w:val="none" w:sz="0" w:space="0" w:color="auto"/>
      </w:divBdr>
    </w:div>
    <w:div w:id="56705984">
      <w:marLeft w:val="0"/>
      <w:marRight w:val="0"/>
      <w:marTop w:val="0"/>
      <w:marBottom w:val="0"/>
      <w:divBdr>
        <w:top w:val="none" w:sz="0" w:space="0" w:color="auto"/>
        <w:left w:val="none" w:sz="0" w:space="0" w:color="auto"/>
        <w:bottom w:val="none" w:sz="0" w:space="0" w:color="auto"/>
        <w:right w:val="none" w:sz="0" w:space="0" w:color="auto"/>
      </w:divBdr>
      <w:divsChild>
        <w:div w:id="56705985">
          <w:marLeft w:val="0"/>
          <w:marRight w:val="0"/>
          <w:marTop w:val="0"/>
          <w:marBottom w:val="0"/>
          <w:divBdr>
            <w:top w:val="none" w:sz="0" w:space="0" w:color="auto"/>
            <w:left w:val="none" w:sz="0" w:space="0" w:color="auto"/>
            <w:bottom w:val="none" w:sz="0" w:space="0" w:color="auto"/>
            <w:right w:val="none" w:sz="0" w:space="0" w:color="auto"/>
          </w:divBdr>
        </w:div>
      </w:divsChild>
    </w:div>
    <w:div w:id="56705986">
      <w:marLeft w:val="0"/>
      <w:marRight w:val="0"/>
      <w:marTop w:val="0"/>
      <w:marBottom w:val="0"/>
      <w:divBdr>
        <w:top w:val="none" w:sz="0" w:space="0" w:color="auto"/>
        <w:left w:val="none" w:sz="0" w:space="0" w:color="auto"/>
        <w:bottom w:val="none" w:sz="0" w:space="0" w:color="auto"/>
        <w:right w:val="none" w:sz="0" w:space="0" w:color="auto"/>
      </w:divBdr>
      <w:divsChild>
        <w:div w:id="56705987">
          <w:marLeft w:val="0"/>
          <w:marRight w:val="0"/>
          <w:marTop w:val="0"/>
          <w:marBottom w:val="0"/>
          <w:divBdr>
            <w:top w:val="none" w:sz="0" w:space="0" w:color="auto"/>
            <w:left w:val="none" w:sz="0" w:space="0" w:color="auto"/>
            <w:bottom w:val="none" w:sz="0" w:space="0" w:color="auto"/>
            <w:right w:val="none" w:sz="0" w:space="0" w:color="auto"/>
          </w:divBdr>
        </w:div>
        <w:div w:id="56705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113</TotalTime>
  <Pages>5</Pages>
  <Words>1453</Words>
  <Characters>8287</Characters>
  <Application>Microsoft Office Outlook</Application>
  <DocSecurity>0</DocSecurity>
  <Lines>0</Lines>
  <Paragraphs>0</Paragraphs>
  <ScaleCrop>false</ScaleCrop>
  <Company>Pro EkoEnergy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Ivanov</dc:creator>
  <cp:keywords/>
  <dc:description/>
  <cp:lastModifiedBy>Plamena</cp:lastModifiedBy>
  <cp:revision>8</cp:revision>
  <cp:lastPrinted>2017-09-14T09:56:00Z</cp:lastPrinted>
  <dcterms:created xsi:type="dcterms:W3CDTF">2017-10-31T10:12:00Z</dcterms:created>
  <dcterms:modified xsi:type="dcterms:W3CDTF">2017-11-02T12:11:00Z</dcterms:modified>
</cp:coreProperties>
</file>